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35D4C" w14:textId="10EAAAD0" w:rsidR="000D3F40" w:rsidRPr="0045241B" w:rsidRDefault="000D3F40" w:rsidP="000D3F40">
      <w:pPr>
        <w:spacing w:line="240" w:lineRule="auto"/>
        <w:ind w:hanging="2"/>
        <w:jc w:val="center"/>
        <w:rPr>
          <w:rFonts w:ascii="Arial" w:hAnsi="Arial" w:cs="Arial"/>
          <w:sz w:val="24"/>
          <w:szCs w:val="24"/>
        </w:rPr>
      </w:pPr>
      <w:r w:rsidRPr="0045241B">
        <w:rPr>
          <w:rFonts w:ascii="Arial" w:hAnsi="Arial" w:cs="Arial"/>
          <w:b/>
          <w:bCs/>
          <w:sz w:val="24"/>
          <w:szCs w:val="24"/>
        </w:rPr>
        <w:t>ПРАВИЛА ТА ПОЛОЖЕННЯ ПРО ПІДБІР ПЕРСОНАЛУ, УЧАСТЬ ТА ПІДТРИМКУ</w:t>
      </w:r>
    </w:p>
    <w:p w14:paraId="78391386" w14:textId="77777777" w:rsidR="0036026C" w:rsidRPr="0045241B" w:rsidRDefault="000D3F40" w:rsidP="000D3F40">
      <w:pPr>
        <w:spacing w:line="240" w:lineRule="auto"/>
        <w:jc w:val="center"/>
        <w:rPr>
          <w:rFonts w:ascii="Arial" w:hAnsi="Arial" w:cs="Arial"/>
          <w:b/>
          <w:bCs/>
          <w:sz w:val="24"/>
          <w:szCs w:val="24"/>
        </w:rPr>
      </w:pPr>
      <w:r w:rsidRPr="0045241B">
        <w:rPr>
          <w:rFonts w:ascii="Arial" w:hAnsi="Arial" w:cs="Arial"/>
          <w:b/>
          <w:bCs/>
          <w:sz w:val="24"/>
          <w:szCs w:val="24"/>
        </w:rPr>
        <w:t xml:space="preserve">В ПРОЕКТІ </w:t>
      </w:r>
    </w:p>
    <w:p w14:paraId="496BC72E" w14:textId="04895AF2" w:rsidR="00BB680D" w:rsidRPr="0045241B" w:rsidRDefault="0036026C" w:rsidP="009C170D">
      <w:pPr>
        <w:spacing w:line="240" w:lineRule="auto"/>
        <w:jc w:val="center"/>
        <w:rPr>
          <w:rFonts w:ascii="Arial" w:hAnsi="Arial" w:cs="Arial"/>
          <w:color w:val="212121"/>
          <w:spacing w:val="2"/>
          <w:sz w:val="24"/>
          <w:szCs w:val="24"/>
          <w:shd w:val="clear" w:color="auto" w:fill="FFFFFF"/>
        </w:rPr>
      </w:pPr>
      <w:r w:rsidRPr="0045241B">
        <w:rPr>
          <w:rFonts w:ascii="Arial" w:hAnsi="Arial" w:cs="Arial"/>
          <w:sz w:val="24"/>
          <w:szCs w:val="24"/>
        </w:rPr>
        <w:t>«</w:t>
      </w:r>
      <w:r w:rsidR="00BB680D" w:rsidRPr="0045241B">
        <w:rPr>
          <w:rFonts w:ascii="Arial" w:hAnsi="Arial" w:cs="Arial"/>
          <w:color w:val="212121"/>
          <w:spacing w:val="2"/>
          <w:sz w:val="24"/>
          <w:szCs w:val="24"/>
          <w:shd w:val="clear" w:color="auto" w:fill="FFFFFF"/>
        </w:rPr>
        <w:t>Нижньосілезька програма активізації іноземців»</w:t>
      </w:r>
    </w:p>
    <w:p w14:paraId="31D8CD71" w14:textId="057B854A" w:rsidR="000D3F40" w:rsidRPr="0045241B" w:rsidRDefault="0036026C" w:rsidP="009C170D">
      <w:pPr>
        <w:spacing w:line="240" w:lineRule="auto"/>
        <w:jc w:val="center"/>
        <w:rPr>
          <w:rFonts w:ascii="Arial" w:hAnsi="Arial" w:cs="Arial"/>
          <w:sz w:val="24"/>
          <w:szCs w:val="24"/>
        </w:rPr>
      </w:pPr>
      <w:r w:rsidRPr="0045241B">
        <w:rPr>
          <w:rFonts w:ascii="Arial" w:hAnsi="Arial" w:cs="Arial"/>
          <w:sz w:val="24"/>
          <w:szCs w:val="24"/>
        </w:rPr>
        <w:t xml:space="preserve"> </w:t>
      </w:r>
      <w:r w:rsidRPr="0045241B">
        <w:rPr>
          <w:rFonts w:ascii="Arial" w:hAnsi="Arial" w:cs="Arial"/>
          <w:color w:val="212121"/>
          <w:spacing w:val="2"/>
          <w:sz w:val="24"/>
          <w:szCs w:val="24"/>
          <w:shd w:val="clear" w:color="auto" w:fill="FFFFFF"/>
        </w:rPr>
        <w:t>ФЕДС.07.06-ІП.02-0096/24</w:t>
      </w:r>
    </w:p>
    <w:p w14:paraId="252E1AF2" w14:textId="77777777" w:rsidR="00BB680D" w:rsidRPr="0045241B" w:rsidRDefault="000D3F40" w:rsidP="000D3F40">
      <w:pPr>
        <w:spacing w:line="240" w:lineRule="auto"/>
        <w:jc w:val="center"/>
        <w:rPr>
          <w:rFonts w:ascii="Arial" w:hAnsi="Arial" w:cs="Arial"/>
          <w:b/>
          <w:bCs/>
          <w:sz w:val="24"/>
          <w:szCs w:val="24"/>
        </w:rPr>
      </w:pPr>
      <w:r w:rsidRPr="0045241B">
        <w:rPr>
          <w:rFonts w:ascii="Arial" w:hAnsi="Arial" w:cs="Arial"/>
          <w:b/>
          <w:bCs/>
          <w:sz w:val="24"/>
          <w:szCs w:val="24"/>
        </w:rPr>
        <w:t>АВТОР: MBIURO MAŁGORZATA STRUGAŁA</w:t>
      </w:r>
    </w:p>
    <w:p w14:paraId="654E457C" w14:textId="7B66B94C" w:rsidR="000D3F40" w:rsidRPr="0045241B" w:rsidRDefault="00BB680D" w:rsidP="000D3F40">
      <w:pPr>
        <w:spacing w:line="240" w:lineRule="auto"/>
        <w:jc w:val="center"/>
        <w:rPr>
          <w:rFonts w:ascii="Arial" w:hAnsi="Arial" w:cs="Arial"/>
          <w:sz w:val="24"/>
          <w:szCs w:val="24"/>
        </w:rPr>
      </w:pPr>
      <w:r w:rsidRPr="0045241B">
        <w:rPr>
          <w:rFonts w:ascii="Arial" w:hAnsi="Arial" w:cs="Arial"/>
          <w:b/>
          <w:bCs/>
          <w:sz w:val="24"/>
          <w:szCs w:val="24"/>
        </w:rPr>
        <w:t>У ПАРТНЕРСТВІ З:</w:t>
      </w:r>
    </w:p>
    <w:p w14:paraId="41FE607A" w14:textId="3D7F4825" w:rsidR="00077E8E" w:rsidRPr="0045241B" w:rsidRDefault="00BB680D" w:rsidP="002D4B7B">
      <w:pPr>
        <w:spacing w:after="0"/>
        <w:jc w:val="center"/>
        <w:rPr>
          <w:rFonts w:ascii="Arial" w:hAnsi="Arial" w:cs="Arial"/>
          <w:b/>
          <w:color w:val="373A3C"/>
          <w:sz w:val="24"/>
          <w:szCs w:val="24"/>
          <w:shd w:val="clear" w:color="auto" w:fill="FFFFFF"/>
        </w:rPr>
      </w:pPr>
      <w:r w:rsidRPr="0045241B">
        <w:rPr>
          <w:rFonts w:ascii="Arial" w:hAnsi="Arial" w:cs="Arial"/>
          <w:b/>
          <w:color w:val="373A3C"/>
          <w:sz w:val="24"/>
          <w:szCs w:val="24"/>
          <w:shd w:val="clear" w:color="auto" w:fill="FFFFFF"/>
        </w:rPr>
        <w:t>ТОВАРИСТВО З ОБМЕЖЕНОЮ ВІДПОВІДАЛЬНІСТЮ "АЙТІ КОНСАЛТИНГ"</w:t>
      </w:r>
    </w:p>
    <w:p w14:paraId="20A34489" w14:textId="41596380" w:rsidR="000D3F40" w:rsidRPr="0045241B" w:rsidRDefault="000D3F40" w:rsidP="00077E8E">
      <w:pPr>
        <w:spacing w:line="240" w:lineRule="auto"/>
        <w:jc w:val="center"/>
        <w:rPr>
          <w:rFonts w:ascii="Arial" w:hAnsi="Arial" w:cs="Arial"/>
          <w:sz w:val="24"/>
          <w:szCs w:val="24"/>
          <w:highlight w:val="yellow"/>
        </w:rPr>
      </w:pPr>
      <w:r w:rsidRPr="0045241B">
        <w:rPr>
          <w:rFonts w:ascii="Arial" w:hAnsi="Arial" w:cs="Arial"/>
          <w:b/>
          <w:bCs/>
          <w:sz w:val="24"/>
          <w:szCs w:val="24"/>
        </w:rPr>
        <w:br/>
      </w:r>
      <w:r w:rsidR="00077E8E" w:rsidRPr="0045241B">
        <w:rPr>
          <w:rFonts w:ascii="Arial" w:hAnsi="Arial" w:cs="Arial"/>
          <w:sz w:val="24"/>
          <w:szCs w:val="24"/>
        </w:rPr>
        <w:t xml:space="preserve">в рамках Пріоритету 7 Європейські фонди для ринку праці та соціальної інтеграції в Нижній Сілезії Захід 7.6 </w:t>
      </w:r>
      <w:r w:rsidR="00077E8E" w:rsidRPr="0045241B">
        <w:rPr>
          <w:rFonts w:ascii="Arial" w:hAnsi="Arial" w:cs="Arial"/>
          <w:color w:val="212121"/>
          <w:spacing w:val="2"/>
          <w:sz w:val="24"/>
          <w:szCs w:val="24"/>
          <w:shd w:val="clear" w:color="auto" w:fill="FFFFFF"/>
        </w:rPr>
        <w:t xml:space="preserve">Заходи щодо соціальної інтеграції громадян третіх країн, </w:t>
      </w:r>
      <w:r w:rsidR="00077E8E" w:rsidRPr="0045241B">
        <w:rPr>
          <w:rFonts w:ascii="Arial" w:hAnsi="Arial" w:cs="Arial"/>
          <w:sz w:val="24"/>
          <w:szCs w:val="24"/>
        </w:rPr>
        <w:t xml:space="preserve"> що співфінансуються Європейським соціальним фондом плюс в рамках Європейських фондів для Нижньої Сілезії на 2021-2027 роки</w:t>
      </w:r>
    </w:p>
    <w:p w14:paraId="3288FD55" w14:textId="321B813C" w:rsidR="000D3F40" w:rsidRPr="0045241B" w:rsidRDefault="000D3F40" w:rsidP="00174AFC">
      <w:pPr>
        <w:spacing w:line="240" w:lineRule="auto"/>
        <w:jc w:val="center"/>
        <w:rPr>
          <w:rFonts w:ascii="Arial" w:hAnsi="Arial" w:cs="Arial"/>
          <w:sz w:val="24"/>
          <w:szCs w:val="24"/>
        </w:rPr>
      </w:pPr>
      <w:r w:rsidRPr="0045241B">
        <w:rPr>
          <w:rFonts w:ascii="Arial" w:hAnsi="Arial" w:cs="Arial"/>
          <w:sz w:val="24"/>
          <w:szCs w:val="24"/>
        </w:rPr>
        <w:t xml:space="preserve">Номер проекту: </w:t>
      </w:r>
      <w:r w:rsidR="00077E8E" w:rsidRPr="0045241B">
        <w:rPr>
          <w:rFonts w:ascii="Arial" w:hAnsi="Arial" w:cs="Arial"/>
          <w:spacing w:val="2"/>
          <w:sz w:val="24"/>
          <w:szCs w:val="24"/>
          <w:shd w:val="clear" w:color="auto" w:fill="FFFFFF"/>
        </w:rPr>
        <w:t>ФЕДС.07.06-IP.02-0096/24</w:t>
      </w:r>
    </w:p>
    <w:p w14:paraId="4C6B7D3F" w14:textId="64A267BA" w:rsidR="000D3F40" w:rsidRPr="0045241B" w:rsidRDefault="000D3F40" w:rsidP="000D3F40">
      <w:pPr>
        <w:spacing w:line="240" w:lineRule="auto"/>
        <w:jc w:val="center"/>
        <w:rPr>
          <w:rFonts w:ascii="Arial" w:hAnsi="Arial" w:cs="Arial"/>
          <w:sz w:val="24"/>
          <w:szCs w:val="24"/>
        </w:rPr>
      </w:pPr>
      <w:r w:rsidRPr="0045241B">
        <w:rPr>
          <w:rFonts w:ascii="Arial" w:hAnsi="Arial" w:cs="Arial"/>
          <w:sz w:val="24"/>
          <w:szCs w:val="24"/>
        </w:rPr>
        <w:t>Період реалізації проєкту: 01/09/2024 – 31/10/2025</w:t>
      </w:r>
    </w:p>
    <w:p w14:paraId="7C0875AB" w14:textId="56D98F15" w:rsidR="00E73E13" w:rsidRPr="0045241B" w:rsidRDefault="00E73E13" w:rsidP="00E73E13">
      <w:pPr>
        <w:shd w:val="clear" w:color="auto" w:fill="FFFFFF"/>
        <w:spacing w:after="0" w:line="240" w:lineRule="auto"/>
        <w:jc w:val="center"/>
        <w:rPr>
          <w:rFonts w:ascii="Arial" w:eastAsia="Times New Roman" w:hAnsi="Arial" w:cs="Arial"/>
          <w:sz w:val="24"/>
          <w:szCs w:val="24"/>
          <w:lang w:eastAsia="pl-PL"/>
        </w:rPr>
      </w:pPr>
      <w:r w:rsidRPr="0045241B">
        <w:rPr>
          <w:rFonts w:ascii="Arial" w:eastAsia="Times New Roman" w:hAnsi="Arial" w:cs="Arial"/>
          <w:sz w:val="24"/>
          <w:szCs w:val="24"/>
          <w:lang w:eastAsia="pl-PL"/>
        </w:rPr>
        <w:t>Вартість проекту: 863 391,20 зл</w:t>
      </w:r>
    </w:p>
    <w:p w14:paraId="6B97273E" w14:textId="4BFDE2FB" w:rsidR="00E73E13" w:rsidRPr="0045241B" w:rsidRDefault="00E73E13" w:rsidP="00E73E13">
      <w:pPr>
        <w:shd w:val="clear" w:color="auto" w:fill="FFFFFF"/>
        <w:spacing w:after="0" w:line="240" w:lineRule="auto"/>
        <w:jc w:val="center"/>
        <w:rPr>
          <w:rFonts w:ascii="Arial" w:eastAsia="Times New Roman" w:hAnsi="Arial" w:cs="Arial"/>
          <w:sz w:val="24"/>
          <w:szCs w:val="24"/>
          <w:lang w:eastAsia="pl-PL"/>
        </w:rPr>
      </w:pPr>
      <w:r w:rsidRPr="0045241B">
        <w:rPr>
          <w:rFonts w:ascii="Arial" w:eastAsia="Times New Roman" w:hAnsi="Arial" w:cs="Arial"/>
          <w:sz w:val="24"/>
          <w:szCs w:val="24"/>
          <w:lang w:eastAsia="pl-PL"/>
        </w:rPr>
        <w:t>Співфінансування: 820 221,20 зл</w:t>
      </w:r>
    </w:p>
    <w:p w14:paraId="20C954C2" w14:textId="5E7C0739" w:rsidR="00E73E13" w:rsidRPr="0045241B" w:rsidRDefault="00E73E13" w:rsidP="00E73E13">
      <w:pPr>
        <w:shd w:val="clear" w:color="auto" w:fill="FFFFFF"/>
        <w:spacing w:after="0" w:line="240" w:lineRule="auto"/>
        <w:jc w:val="center"/>
        <w:rPr>
          <w:rFonts w:ascii="Arial" w:eastAsia="Times New Roman" w:hAnsi="Arial" w:cs="Arial"/>
          <w:sz w:val="24"/>
          <w:szCs w:val="24"/>
          <w:lang w:eastAsia="pl-PL"/>
        </w:rPr>
      </w:pPr>
      <w:r w:rsidRPr="0045241B">
        <w:rPr>
          <w:rFonts w:ascii="Arial" w:eastAsia="Times New Roman" w:hAnsi="Arial" w:cs="Arial"/>
          <w:sz w:val="24"/>
          <w:szCs w:val="24"/>
          <w:lang w:eastAsia="pl-PL"/>
        </w:rPr>
        <w:t>Включаючи фінансування ЄС: 604 373,84 злотих</w:t>
      </w:r>
    </w:p>
    <w:p w14:paraId="5EBB05F3" w14:textId="77777777" w:rsidR="000D3F40" w:rsidRPr="0045241B" w:rsidRDefault="000D3F40" w:rsidP="000D3F40">
      <w:pPr>
        <w:spacing w:after="240" w:line="240" w:lineRule="auto"/>
        <w:rPr>
          <w:rFonts w:ascii="Arial" w:hAnsi="Arial" w:cs="Arial"/>
          <w:sz w:val="24"/>
          <w:szCs w:val="24"/>
          <w:highlight w:val="yellow"/>
        </w:rPr>
      </w:pPr>
    </w:p>
    <w:p w14:paraId="47E02381" w14:textId="537F1446" w:rsidR="000D3F40" w:rsidRPr="0045241B" w:rsidRDefault="000D3F40" w:rsidP="000D3F40">
      <w:pPr>
        <w:spacing w:line="240" w:lineRule="auto"/>
        <w:jc w:val="center"/>
        <w:rPr>
          <w:rFonts w:ascii="Arial" w:hAnsi="Arial" w:cs="Arial"/>
          <w:sz w:val="24"/>
          <w:szCs w:val="24"/>
        </w:rPr>
      </w:pPr>
      <w:r w:rsidRPr="0045241B">
        <w:rPr>
          <w:rFonts w:ascii="Arial" w:hAnsi="Arial" w:cs="Arial"/>
          <w:sz w:val="24"/>
          <w:szCs w:val="24"/>
        </w:rPr>
        <w:t>(версія No 2 від 28.04.2025)</w:t>
      </w:r>
    </w:p>
    <w:p w14:paraId="7CBED8BD" w14:textId="77777777" w:rsidR="000D3F40" w:rsidRPr="0045241B" w:rsidRDefault="000D3F40" w:rsidP="000D3F40">
      <w:pPr>
        <w:spacing w:after="240" w:line="240" w:lineRule="auto"/>
        <w:rPr>
          <w:rFonts w:ascii="Arial" w:hAnsi="Arial" w:cs="Arial"/>
          <w:sz w:val="24"/>
          <w:szCs w:val="24"/>
        </w:rPr>
      </w:pPr>
    </w:p>
    <w:p w14:paraId="1C95AE22" w14:textId="77777777" w:rsidR="005D1844" w:rsidRPr="0045241B" w:rsidRDefault="005D1844" w:rsidP="000D3F40">
      <w:pPr>
        <w:spacing w:after="240" w:line="240" w:lineRule="auto"/>
        <w:rPr>
          <w:rFonts w:ascii="Arial" w:hAnsi="Arial" w:cs="Arial"/>
          <w:sz w:val="24"/>
          <w:szCs w:val="24"/>
        </w:rPr>
      </w:pPr>
    </w:p>
    <w:p w14:paraId="597BF6CA" w14:textId="77777777" w:rsidR="005D1844" w:rsidRPr="0045241B" w:rsidRDefault="005D1844" w:rsidP="000D3F40">
      <w:pPr>
        <w:spacing w:after="240" w:line="240" w:lineRule="auto"/>
        <w:rPr>
          <w:rFonts w:ascii="Arial" w:hAnsi="Arial" w:cs="Arial"/>
          <w:sz w:val="24"/>
          <w:szCs w:val="24"/>
        </w:rPr>
      </w:pPr>
    </w:p>
    <w:p w14:paraId="348D5FE0" w14:textId="77777777" w:rsidR="005D1844" w:rsidRPr="0045241B" w:rsidRDefault="005D1844" w:rsidP="000D3F40">
      <w:pPr>
        <w:spacing w:after="240" w:line="240" w:lineRule="auto"/>
        <w:rPr>
          <w:rFonts w:ascii="Arial" w:hAnsi="Arial" w:cs="Arial"/>
          <w:sz w:val="24"/>
          <w:szCs w:val="24"/>
        </w:rPr>
      </w:pPr>
    </w:p>
    <w:p w14:paraId="61051084" w14:textId="77777777" w:rsidR="005D1844" w:rsidRPr="0045241B" w:rsidRDefault="005D1844" w:rsidP="000D3F40">
      <w:pPr>
        <w:spacing w:after="240" w:line="240" w:lineRule="auto"/>
        <w:rPr>
          <w:rFonts w:ascii="Arial" w:hAnsi="Arial" w:cs="Arial"/>
          <w:sz w:val="24"/>
          <w:szCs w:val="24"/>
        </w:rPr>
      </w:pPr>
    </w:p>
    <w:p w14:paraId="27C689A5" w14:textId="77777777" w:rsidR="005D1844" w:rsidRPr="0045241B" w:rsidRDefault="005D1844" w:rsidP="000D3F40">
      <w:pPr>
        <w:spacing w:after="240" w:line="240" w:lineRule="auto"/>
        <w:rPr>
          <w:rFonts w:ascii="Arial" w:hAnsi="Arial" w:cs="Arial"/>
          <w:sz w:val="24"/>
          <w:szCs w:val="24"/>
        </w:rPr>
      </w:pPr>
    </w:p>
    <w:p w14:paraId="0CE3EDC9" w14:textId="77777777" w:rsidR="005D1844" w:rsidRPr="0045241B" w:rsidRDefault="005D1844" w:rsidP="000D3F40">
      <w:pPr>
        <w:spacing w:after="240" w:line="240" w:lineRule="auto"/>
        <w:rPr>
          <w:rFonts w:ascii="Arial" w:hAnsi="Arial" w:cs="Arial"/>
          <w:sz w:val="24"/>
          <w:szCs w:val="24"/>
        </w:rPr>
      </w:pPr>
    </w:p>
    <w:p w14:paraId="0D40F361" w14:textId="77777777" w:rsidR="005D1844" w:rsidRPr="0045241B" w:rsidRDefault="005D1844" w:rsidP="000D3F40">
      <w:pPr>
        <w:spacing w:after="240" w:line="240" w:lineRule="auto"/>
        <w:rPr>
          <w:rFonts w:ascii="Arial" w:hAnsi="Arial" w:cs="Arial"/>
          <w:sz w:val="24"/>
          <w:szCs w:val="24"/>
        </w:rPr>
      </w:pPr>
    </w:p>
    <w:p w14:paraId="2A183599" w14:textId="77777777" w:rsidR="005D1844" w:rsidRPr="0045241B" w:rsidRDefault="005D1844" w:rsidP="000D3F40">
      <w:pPr>
        <w:spacing w:after="240" w:line="240" w:lineRule="auto"/>
        <w:rPr>
          <w:rFonts w:ascii="Arial" w:hAnsi="Arial" w:cs="Arial"/>
          <w:sz w:val="24"/>
          <w:szCs w:val="24"/>
        </w:rPr>
      </w:pPr>
    </w:p>
    <w:p w14:paraId="3C8137A6" w14:textId="77777777" w:rsidR="005D1844" w:rsidRPr="0045241B" w:rsidRDefault="005D1844" w:rsidP="000D3F40">
      <w:pPr>
        <w:spacing w:after="240" w:line="240" w:lineRule="auto"/>
        <w:rPr>
          <w:rFonts w:ascii="Arial" w:hAnsi="Arial" w:cs="Arial"/>
          <w:sz w:val="24"/>
          <w:szCs w:val="24"/>
        </w:rPr>
      </w:pPr>
    </w:p>
    <w:p w14:paraId="408DB270"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lastRenderedPageBreak/>
        <w:t>§ 1</w:t>
      </w:r>
    </w:p>
    <w:p w14:paraId="722904E8" w14:textId="6105193A"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Загальне</w:t>
      </w:r>
    </w:p>
    <w:p w14:paraId="6EE9E0DA" w14:textId="77777777" w:rsidR="00E37C6B" w:rsidRPr="0045241B" w:rsidRDefault="00E37C6B" w:rsidP="00E37C6B">
      <w:pPr>
        <w:spacing w:line="240" w:lineRule="auto"/>
        <w:jc w:val="center"/>
        <w:rPr>
          <w:rFonts w:ascii="Arial" w:hAnsi="Arial" w:cs="Arial"/>
          <w:sz w:val="24"/>
          <w:szCs w:val="24"/>
        </w:rPr>
      </w:pPr>
      <w:r w:rsidRPr="0045241B">
        <w:rPr>
          <w:rFonts w:ascii="Arial" w:hAnsi="Arial" w:cs="Arial"/>
          <w:sz w:val="24"/>
          <w:szCs w:val="24"/>
        </w:rPr>
        <w:t>1.</w:t>
      </w:r>
    </w:p>
    <w:p w14:paraId="726FCDED" w14:textId="15549E92" w:rsidR="00E37C6B" w:rsidRPr="0045241B" w:rsidRDefault="005D1844" w:rsidP="005D1844">
      <w:pPr>
        <w:pStyle w:val="Akapitzlist"/>
        <w:numPr>
          <w:ilvl w:val="0"/>
          <w:numId w:val="49"/>
        </w:numPr>
        <w:jc w:val="both"/>
        <w:rPr>
          <w:rFonts w:ascii="Arial" w:hAnsi="Arial" w:cs="Arial"/>
        </w:rPr>
      </w:pPr>
      <w:proofErr w:type="spellStart"/>
      <w:r w:rsidRPr="0045241B">
        <w:rPr>
          <w:rFonts w:ascii="Arial" w:hAnsi="Arial" w:cs="Arial"/>
        </w:rPr>
        <w:t>MBiuro</w:t>
      </w:r>
      <w:proofErr w:type="spellEnd"/>
      <w:r w:rsidRPr="0045241B">
        <w:rPr>
          <w:rFonts w:ascii="Arial" w:hAnsi="Arial" w:cs="Arial"/>
        </w:rPr>
        <w:t xml:space="preserve"> Małgorzata Strugała у </w:t>
      </w:r>
      <w:proofErr w:type="spellStart"/>
      <w:r w:rsidRPr="0045241B">
        <w:rPr>
          <w:rFonts w:ascii="Arial" w:hAnsi="Arial" w:cs="Arial"/>
        </w:rPr>
        <w:t>партнерстві</w:t>
      </w:r>
      <w:proofErr w:type="spellEnd"/>
      <w:r w:rsidRPr="0045241B">
        <w:rPr>
          <w:rFonts w:ascii="Arial" w:hAnsi="Arial" w:cs="Arial"/>
        </w:rPr>
        <w:t xml:space="preserve"> з iT Consulting Sp. z o.o. </w:t>
      </w:r>
      <w:proofErr w:type="spellStart"/>
      <w:r w:rsidRPr="0045241B">
        <w:rPr>
          <w:rFonts w:ascii="Arial" w:hAnsi="Arial" w:cs="Arial"/>
        </w:rPr>
        <w:t>реалізують</w:t>
      </w:r>
      <w:proofErr w:type="spellEnd"/>
      <w:r w:rsidRPr="0045241B">
        <w:rPr>
          <w:rFonts w:ascii="Arial" w:hAnsi="Arial" w:cs="Arial"/>
        </w:rPr>
        <w:t xml:space="preserve"> </w:t>
      </w:r>
      <w:proofErr w:type="spellStart"/>
      <w:r w:rsidRPr="0045241B">
        <w:rPr>
          <w:rFonts w:ascii="Arial" w:hAnsi="Arial" w:cs="Arial"/>
        </w:rPr>
        <w:t>проект</w:t>
      </w:r>
      <w:proofErr w:type="spellEnd"/>
      <w:r w:rsidRPr="0045241B">
        <w:rPr>
          <w:rFonts w:ascii="Arial" w:hAnsi="Arial" w:cs="Arial"/>
        </w:rPr>
        <w:t xml:space="preserve"> No </w:t>
      </w:r>
      <w:bookmarkStart w:id="0" w:name="_Hlk122524357"/>
      <w:bookmarkEnd w:id="0"/>
      <w:r w:rsidR="00E37C6B" w:rsidRPr="0045241B">
        <w:rPr>
          <w:rFonts w:ascii="Arial" w:hAnsi="Arial" w:cs="Arial"/>
          <w:color w:val="212121"/>
          <w:spacing w:val="2"/>
          <w:shd w:val="clear" w:color="auto" w:fill="FFFFFF"/>
        </w:rPr>
        <w:t xml:space="preserve">FEDS.07.06-IP.02-0096/24 </w:t>
      </w:r>
      <w:proofErr w:type="spellStart"/>
      <w:r w:rsidR="00E37C6B" w:rsidRPr="0045241B">
        <w:rPr>
          <w:rFonts w:ascii="Arial" w:hAnsi="Arial" w:cs="Arial"/>
          <w:color w:val="212121"/>
          <w:spacing w:val="2"/>
          <w:shd w:val="clear" w:color="auto" w:fill="FFFFFF"/>
        </w:rPr>
        <w:t>під</w:t>
      </w:r>
      <w:proofErr w:type="spellEnd"/>
      <w:r w:rsidR="00E37C6B" w:rsidRPr="0045241B">
        <w:rPr>
          <w:rFonts w:ascii="Arial" w:hAnsi="Arial" w:cs="Arial"/>
          <w:color w:val="212121"/>
          <w:spacing w:val="2"/>
          <w:shd w:val="clear" w:color="auto" w:fill="FFFFFF"/>
        </w:rPr>
        <w:t xml:space="preserve"> </w:t>
      </w:r>
      <w:proofErr w:type="spellStart"/>
      <w:r w:rsidR="00E37C6B" w:rsidRPr="0045241B">
        <w:rPr>
          <w:rFonts w:ascii="Arial" w:hAnsi="Arial" w:cs="Arial"/>
          <w:color w:val="212121"/>
          <w:spacing w:val="2"/>
          <w:shd w:val="clear" w:color="auto" w:fill="FFFFFF"/>
        </w:rPr>
        <w:t>назвою</w:t>
      </w:r>
      <w:proofErr w:type="spellEnd"/>
      <w:r w:rsidR="00E37C6B" w:rsidRPr="0045241B">
        <w:rPr>
          <w:rFonts w:ascii="Arial" w:hAnsi="Arial" w:cs="Arial"/>
          <w:color w:val="212121"/>
          <w:spacing w:val="2"/>
          <w:shd w:val="clear" w:color="auto" w:fill="FFFFFF"/>
        </w:rPr>
        <w:t xml:space="preserve"> </w:t>
      </w:r>
      <w:r w:rsidR="00E37C6B" w:rsidRPr="0045241B">
        <w:rPr>
          <w:rFonts w:ascii="Arial" w:hAnsi="Arial" w:cs="Arial"/>
        </w:rPr>
        <w:t>«</w:t>
      </w:r>
      <w:proofErr w:type="spellStart"/>
      <w:r w:rsidRPr="0045241B">
        <w:rPr>
          <w:rFonts w:ascii="Arial" w:hAnsi="Arial" w:cs="Arial"/>
          <w:color w:val="212121"/>
          <w:spacing w:val="2"/>
          <w:shd w:val="clear" w:color="auto" w:fill="FFFFFF"/>
        </w:rPr>
        <w:t>Нижньосілезька</w:t>
      </w:r>
      <w:proofErr w:type="spellEnd"/>
      <w:r w:rsidRPr="0045241B">
        <w:rPr>
          <w:rFonts w:ascii="Arial" w:hAnsi="Arial" w:cs="Arial"/>
          <w:color w:val="212121"/>
          <w:spacing w:val="2"/>
          <w:shd w:val="clear" w:color="auto" w:fill="FFFFFF"/>
        </w:rPr>
        <w:t xml:space="preserve"> програма активізації іноземців</w:t>
      </w:r>
      <w:r w:rsidR="00E37C6B" w:rsidRPr="0045241B">
        <w:rPr>
          <w:rFonts w:ascii="Arial" w:hAnsi="Arial" w:cs="Arial"/>
        </w:rPr>
        <w:t>»</w:t>
      </w:r>
    </w:p>
    <w:p w14:paraId="3A662A43" w14:textId="0375F4F5"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 xml:space="preserve">Проєкт реалізується в рамках Пріоритету 7 Європейських фондів для ринку праці та соціальної інтеграції в Нижній Сілезії Захід 7.6 </w:t>
      </w:r>
      <w:r w:rsidR="00E37C6B" w:rsidRPr="0045241B">
        <w:rPr>
          <w:rFonts w:ascii="Arial" w:hAnsi="Arial" w:cs="Arial"/>
          <w:color w:val="212121"/>
          <w:spacing w:val="2"/>
          <w:shd w:val="clear" w:color="auto" w:fill="FFFFFF"/>
        </w:rPr>
        <w:t>«Заходи щодо соціальної інтеграції громадян третіх країн</w:t>
      </w:r>
      <w:r w:rsidR="00E37C6B" w:rsidRPr="0045241B">
        <w:rPr>
          <w:rFonts w:ascii="Arial" w:hAnsi="Arial" w:cs="Arial"/>
        </w:rPr>
        <w:t>», що співфінансується Європейським соціальним фондом плюс у рамках Європейських фондів для Нижньої Сілезії на 2021-2027 роки</w:t>
      </w:r>
    </w:p>
    <w:p w14:paraId="65DE6ECA" w14:textId="77777777"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Проект співфінансується Європейським Союзом в рамках Європейського соціального фонду.</w:t>
      </w:r>
    </w:p>
    <w:p w14:paraId="55C65656" w14:textId="22C424A4"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Термін реалізації проєкту: з 01/09/2024 по 31/10/2025</w:t>
      </w:r>
    </w:p>
    <w:p w14:paraId="5F001387" w14:textId="78946B39" w:rsidR="005D1844" w:rsidRPr="0045241B" w:rsidRDefault="000D3F40" w:rsidP="005D1844">
      <w:pPr>
        <w:pStyle w:val="Akapitzlist"/>
        <w:numPr>
          <w:ilvl w:val="0"/>
          <w:numId w:val="49"/>
        </w:numPr>
        <w:jc w:val="both"/>
        <w:rPr>
          <w:rFonts w:ascii="Arial" w:hAnsi="Arial" w:cs="Arial"/>
        </w:rPr>
      </w:pPr>
      <w:r w:rsidRPr="0045241B">
        <w:rPr>
          <w:rFonts w:ascii="Arial" w:hAnsi="Arial" w:cs="Arial"/>
        </w:rPr>
        <w:t>Територіальний масштаб проекту – Нижньосілезьке воєводство.</w:t>
      </w:r>
    </w:p>
    <w:p w14:paraId="1C278765" w14:textId="1F321298" w:rsidR="000D3F40" w:rsidRPr="0045241B" w:rsidRDefault="000D3F40" w:rsidP="005D1844">
      <w:pPr>
        <w:pStyle w:val="Akapitzlist"/>
        <w:numPr>
          <w:ilvl w:val="0"/>
          <w:numId w:val="49"/>
        </w:numPr>
        <w:jc w:val="both"/>
        <w:rPr>
          <w:rFonts w:ascii="Arial" w:hAnsi="Arial" w:cs="Arial"/>
        </w:rPr>
      </w:pPr>
      <w:r w:rsidRPr="0045241B">
        <w:rPr>
          <w:rFonts w:ascii="Arial" w:hAnsi="Arial" w:cs="Arial"/>
        </w:rPr>
        <w:t>Це Положення визначає правила участі Учасників Проекту у Проекті.</w:t>
      </w:r>
    </w:p>
    <w:p w14:paraId="56911ECE"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t>§ 2</w:t>
      </w:r>
    </w:p>
    <w:p w14:paraId="745B056C" w14:textId="766B250F"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Визначення</w:t>
      </w:r>
    </w:p>
    <w:p w14:paraId="115B4BB6" w14:textId="0DD66EF3" w:rsidR="000D3F40" w:rsidRPr="0045241B" w:rsidRDefault="000D3F40" w:rsidP="000A0ACA">
      <w:pPr>
        <w:spacing w:line="240" w:lineRule="auto"/>
        <w:jc w:val="both"/>
        <w:rPr>
          <w:rFonts w:ascii="Arial" w:hAnsi="Arial" w:cs="Arial"/>
          <w:sz w:val="24"/>
          <w:szCs w:val="24"/>
        </w:rPr>
      </w:pPr>
      <w:r w:rsidRPr="0045241B">
        <w:rPr>
          <w:rFonts w:ascii="Arial" w:hAnsi="Arial" w:cs="Arial"/>
          <w:sz w:val="24"/>
          <w:szCs w:val="24"/>
        </w:rPr>
        <w:t>Терміни, що використовуються в рамках цих Правил та умов, щоразу мають таке значення:</w:t>
      </w:r>
    </w:p>
    <w:p w14:paraId="3A44F8A5" w14:textId="15273397" w:rsidR="005D1844" w:rsidRPr="0045241B" w:rsidRDefault="000D3F40" w:rsidP="005D1844">
      <w:pPr>
        <w:pStyle w:val="Akapitzlist"/>
        <w:numPr>
          <w:ilvl w:val="0"/>
          <w:numId w:val="50"/>
        </w:numPr>
        <w:jc w:val="both"/>
        <w:rPr>
          <w:rFonts w:ascii="Arial" w:hAnsi="Arial" w:cs="Arial"/>
          <w:color w:val="000000"/>
          <w:shd w:val="clear" w:color="auto" w:fill="FFFFFF"/>
        </w:rPr>
      </w:pPr>
      <w:r w:rsidRPr="0045241B">
        <w:rPr>
          <w:rFonts w:ascii="Arial" w:hAnsi="Arial" w:cs="Arial"/>
          <w:b/>
          <w:bCs/>
        </w:rPr>
        <w:t>Проект</w:t>
      </w:r>
      <w:r w:rsidRPr="0045241B">
        <w:rPr>
          <w:rFonts w:ascii="Arial" w:hAnsi="Arial" w:cs="Arial"/>
        </w:rPr>
        <w:t xml:space="preserve"> – проект «</w:t>
      </w:r>
      <w:r w:rsidR="005D1844" w:rsidRPr="0045241B">
        <w:rPr>
          <w:rFonts w:ascii="Arial" w:hAnsi="Arial" w:cs="Arial"/>
          <w:color w:val="212121"/>
          <w:spacing w:val="2"/>
          <w:shd w:val="clear" w:color="auto" w:fill="FFFFFF"/>
        </w:rPr>
        <w:t>Нижньосілезька програма активізації іноземців</w:t>
      </w:r>
      <w:r w:rsidR="00D27F9B" w:rsidRPr="0045241B">
        <w:rPr>
          <w:rFonts w:ascii="Arial" w:hAnsi="Arial" w:cs="Arial"/>
        </w:rPr>
        <w:t xml:space="preserve">», що впроваджується MBiuro Małgorzata Strugała у партнерстві з iT Consulting Sp. z o.o. </w:t>
      </w:r>
    </w:p>
    <w:p w14:paraId="3236768A" w14:textId="33576185" w:rsidR="000D3F40" w:rsidRPr="0045241B" w:rsidRDefault="000D3F40" w:rsidP="005D1844">
      <w:pPr>
        <w:pStyle w:val="Akapitzlist"/>
        <w:numPr>
          <w:ilvl w:val="0"/>
          <w:numId w:val="50"/>
        </w:numPr>
        <w:jc w:val="both"/>
        <w:rPr>
          <w:rFonts w:ascii="Arial" w:hAnsi="Arial" w:cs="Arial"/>
          <w:color w:val="000000"/>
          <w:shd w:val="clear" w:color="auto" w:fill="FFFFFF"/>
        </w:rPr>
      </w:pPr>
      <w:r w:rsidRPr="0045241B">
        <w:rPr>
          <w:rFonts w:ascii="Arial" w:hAnsi="Arial" w:cs="Arial"/>
          <w:b/>
          <w:bCs/>
        </w:rPr>
        <w:t>Проміжний орган</w:t>
      </w:r>
      <w:r w:rsidRPr="0045241B">
        <w:rPr>
          <w:rFonts w:ascii="Arial" w:hAnsi="Arial" w:cs="Arial"/>
        </w:rPr>
        <w:t xml:space="preserve"> – Бюро праці Нижньосілезького воєводства у Вроцлаві. </w:t>
      </w:r>
    </w:p>
    <w:p w14:paraId="6E6E68BE" w14:textId="6CF869F4" w:rsidR="000D3F40" w:rsidRPr="0045241B" w:rsidRDefault="000D3F40" w:rsidP="005D1844">
      <w:pPr>
        <w:pStyle w:val="Akapitzlist"/>
        <w:numPr>
          <w:ilvl w:val="0"/>
          <w:numId w:val="50"/>
        </w:numPr>
        <w:spacing w:after="21"/>
        <w:jc w:val="both"/>
        <w:textAlignment w:val="baseline"/>
        <w:rPr>
          <w:rFonts w:ascii="Arial" w:hAnsi="Arial" w:cs="Arial"/>
        </w:rPr>
      </w:pPr>
      <w:r w:rsidRPr="0045241B">
        <w:rPr>
          <w:rFonts w:ascii="Arial" w:hAnsi="Arial" w:cs="Arial"/>
          <w:b/>
          <w:bCs/>
        </w:rPr>
        <w:t>Керівник проекту</w:t>
      </w:r>
      <w:r w:rsidRPr="0045241B">
        <w:rPr>
          <w:rFonts w:ascii="Arial" w:hAnsi="Arial" w:cs="Arial"/>
        </w:rPr>
        <w:t xml:space="preserve"> – MBiuro Małgorzata Strugała </w:t>
      </w:r>
    </w:p>
    <w:p w14:paraId="2ECAF415" w14:textId="3168BBB8" w:rsidR="000D3F40" w:rsidRPr="0045241B" w:rsidRDefault="000D3F40" w:rsidP="005D1844">
      <w:pPr>
        <w:pStyle w:val="Akapitzlist"/>
        <w:numPr>
          <w:ilvl w:val="0"/>
          <w:numId w:val="50"/>
        </w:numPr>
        <w:spacing w:after="21"/>
        <w:jc w:val="both"/>
        <w:textAlignment w:val="baseline"/>
        <w:rPr>
          <w:rFonts w:ascii="Arial" w:hAnsi="Arial" w:cs="Arial"/>
          <w:lang w:val="en-GB"/>
        </w:rPr>
      </w:pPr>
      <w:r w:rsidRPr="0045241B">
        <w:rPr>
          <w:rFonts w:ascii="Arial" w:hAnsi="Arial" w:cs="Arial"/>
          <w:b/>
          <w:bCs/>
        </w:rPr>
        <w:t>Партнер</w:t>
      </w:r>
      <w:r w:rsidRPr="003D48A8">
        <w:rPr>
          <w:rFonts w:ascii="Arial" w:hAnsi="Arial" w:cs="Arial"/>
          <w:b/>
          <w:bCs/>
          <w:lang w:val="en-GB"/>
        </w:rPr>
        <w:t xml:space="preserve"> </w:t>
      </w:r>
      <w:r w:rsidRPr="0045241B">
        <w:rPr>
          <w:rFonts w:ascii="Arial" w:hAnsi="Arial" w:cs="Arial"/>
          <w:b/>
          <w:bCs/>
        </w:rPr>
        <w:t>проекту</w:t>
      </w:r>
      <w:r w:rsidRPr="003D48A8">
        <w:rPr>
          <w:rFonts w:ascii="Arial" w:hAnsi="Arial" w:cs="Arial"/>
          <w:lang w:val="en-GB"/>
        </w:rPr>
        <w:t>: iT Consulting Sp. z o.o.</w:t>
      </w:r>
    </w:p>
    <w:p w14:paraId="62BB9C5A" w14:textId="77777777" w:rsidR="005D1844" w:rsidRPr="003D48A8" w:rsidRDefault="000D3F40" w:rsidP="005D1844">
      <w:pPr>
        <w:pStyle w:val="Akapitzlist"/>
        <w:numPr>
          <w:ilvl w:val="0"/>
          <w:numId w:val="50"/>
        </w:numPr>
        <w:spacing w:after="21"/>
        <w:jc w:val="both"/>
        <w:textAlignment w:val="baseline"/>
        <w:rPr>
          <w:rFonts w:ascii="Arial" w:hAnsi="Arial" w:cs="Arial"/>
          <w:b/>
          <w:bCs/>
          <w:lang w:val="en-GB"/>
        </w:rPr>
      </w:pPr>
      <w:r w:rsidRPr="0045241B">
        <w:rPr>
          <w:rFonts w:ascii="Arial" w:hAnsi="Arial" w:cs="Arial"/>
          <w:b/>
          <w:bCs/>
        </w:rPr>
        <w:t>Проектні</w:t>
      </w:r>
      <w:r w:rsidRPr="003D48A8">
        <w:rPr>
          <w:rFonts w:ascii="Arial" w:hAnsi="Arial" w:cs="Arial"/>
          <w:b/>
          <w:bCs/>
          <w:lang w:val="en-GB"/>
        </w:rPr>
        <w:t xml:space="preserve"> </w:t>
      </w:r>
      <w:r w:rsidRPr="0045241B">
        <w:rPr>
          <w:rFonts w:ascii="Arial" w:hAnsi="Arial" w:cs="Arial"/>
          <w:b/>
          <w:bCs/>
        </w:rPr>
        <w:t>офіси</w:t>
      </w:r>
      <w:r w:rsidRPr="003D48A8">
        <w:rPr>
          <w:rFonts w:ascii="Arial" w:hAnsi="Arial" w:cs="Arial"/>
          <w:b/>
          <w:bCs/>
          <w:lang w:val="en-GB"/>
        </w:rPr>
        <w:t xml:space="preserve">: </w:t>
      </w:r>
      <w:r w:rsidR="005D1844" w:rsidRPr="0045241B">
        <w:rPr>
          <w:rFonts w:ascii="Arial" w:hAnsi="Arial" w:cs="Arial"/>
        </w:rPr>
        <w:t>вулиця</w:t>
      </w:r>
      <w:r w:rsidR="005D1844" w:rsidRPr="003D48A8">
        <w:rPr>
          <w:rFonts w:ascii="Arial" w:hAnsi="Arial" w:cs="Arial"/>
          <w:lang w:val="en-GB"/>
        </w:rPr>
        <w:t xml:space="preserve"> </w:t>
      </w:r>
      <w:r w:rsidR="005D1844" w:rsidRPr="0045241B">
        <w:rPr>
          <w:rFonts w:ascii="Arial" w:hAnsi="Arial" w:cs="Arial"/>
        </w:rPr>
        <w:t>Міцкевича</w:t>
      </w:r>
      <w:r w:rsidR="005D1844" w:rsidRPr="003D48A8">
        <w:rPr>
          <w:rFonts w:ascii="Arial" w:hAnsi="Arial" w:cs="Arial"/>
          <w:lang w:val="en-GB"/>
        </w:rPr>
        <w:t xml:space="preserve">, 36, </w:t>
      </w:r>
      <w:r w:rsidR="005D1844" w:rsidRPr="0045241B">
        <w:rPr>
          <w:rFonts w:ascii="Arial" w:hAnsi="Arial" w:cs="Arial"/>
        </w:rPr>
        <w:t>Легніца</w:t>
      </w:r>
      <w:r w:rsidR="005D1844" w:rsidRPr="003D48A8">
        <w:rPr>
          <w:rFonts w:ascii="Arial" w:hAnsi="Arial" w:cs="Arial"/>
          <w:lang w:val="en-GB"/>
        </w:rPr>
        <w:t>, 59-220</w:t>
      </w:r>
    </w:p>
    <w:p w14:paraId="69566911" w14:textId="77777777" w:rsidR="005D1844" w:rsidRPr="003D48A8" w:rsidRDefault="000D3F40" w:rsidP="005D1844">
      <w:pPr>
        <w:pStyle w:val="Akapitzlist"/>
        <w:numPr>
          <w:ilvl w:val="0"/>
          <w:numId w:val="50"/>
        </w:numPr>
        <w:spacing w:after="21"/>
        <w:jc w:val="both"/>
        <w:textAlignment w:val="baseline"/>
        <w:rPr>
          <w:rFonts w:ascii="Arial" w:hAnsi="Arial" w:cs="Arial"/>
          <w:b/>
          <w:bCs/>
          <w:lang w:val="en-GB"/>
        </w:rPr>
      </w:pPr>
      <w:r w:rsidRPr="0045241B">
        <w:rPr>
          <w:rFonts w:ascii="Arial" w:hAnsi="Arial" w:cs="Arial"/>
          <w:b/>
          <w:bCs/>
        </w:rPr>
        <w:t>Учасник</w:t>
      </w:r>
      <w:r w:rsidRPr="003D48A8">
        <w:rPr>
          <w:rFonts w:ascii="Arial" w:hAnsi="Arial" w:cs="Arial"/>
          <w:b/>
          <w:bCs/>
          <w:lang w:val="en-GB"/>
        </w:rPr>
        <w:t xml:space="preserve"> </w:t>
      </w:r>
      <w:r w:rsidRPr="0045241B">
        <w:rPr>
          <w:rFonts w:ascii="Arial" w:hAnsi="Arial" w:cs="Arial"/>
          <w:b/>
          <w:bCs/>
        </w:rPr>
        <w:t>Проекту</w:t>
      </w:r>
      <w:r w:rsidRPr="003D48A8">
        <w:rPr>
          <w:rFonts w:ascii="Arial" w:hAnsi="Arial" w:cs="Arial"/>
          <w:lang w:val="en-GB"/>
        </w:rPr>
        <w:t xml:space="preserve"> – </w:t>
      </w:r>
      <w:r w:rsidRPr="0045241B">
        <w:rPr>
          <w:rFonts w:ascii="Arial" w:hAnsi="Arial" w:cs="Arial"/>
        </w:rPr>
        <w:t>Кандидат</w:t>
      </w:r>
      <w:r w:rsidRPr="003D48A8">
        <w:rPr>
          <w:rFonts w:ascii="Arial" w:hAnsi="Arial" w:cs="Arial"/>
          <w:lang w:val="en-GB"/>
        </w:rPr>
        <w:t xml:space="preserve">, </w:t>
      </w:r>
      <w:r w:rsidRPr="0045241B">
        <w:rPr>
          <w:rFonts w:ascii="Arial" w:hAnsi="Arial" w:cs="Arial"/>
        </w:rPr>
        <w:t>який</w:t>
      </w:r>
      <w:r w:rsidRPr="003D48A8">
        <w:rPr>
          <w:rFonts w:ascii="Arial" w:hAnsi="Arial" w:cs="Arial"/>
          <w:lang w:val="en-GB"/>
        </w:rPr>
        <w:t xml:space="preserve"> </w:t>
      </w:r>
      <w:r w:rsidRPr="0045241B">
        <w:rPr>
          <w:rFonts w:ascii="Arial" w:hAnsi="Arial" w:cs="Arial"/>
        </w:rPr>
        <w:t>буде</w:t>
      </w:r>
      <w:r w:rsidRPr="003D48A8">
        <w:rPr>
          <w:rFonts w:ascii="Arial" w:hAnsi="Arial" w:cs="Arial"/>
          <w:lang w:val="en-GB"/>
        </w:rPr>
        <w:t xml:space="preserve"> </w:t>
      </w:r>
      <w:r w:rsidRPr="0045241B">
        <w:rPr>
          <w:rFonts w:ascii="Arial" w:hAnsi="Arial" w:cs="Arial"/>
        </w:rPr>
        <w:t>кваліфікований</w:t>
      </w:r>
      <w:r w:rsidRPr="003D48A8">
        <w:rPr>
          <w:rFonts w:ascii="Arial" w:hAnsi="Arial" w:cs="Arial"/>
          <w:lang w:val="en-GB"/>
        </w:rPr>
        <w:t xml:space="preserve"> </w:t>
      </w:r>
      <w:r w:rsidRPr="0045241B">
        <w:rPr>
          <w:rFonts w:ascii="Arial" w:hAnsi="Arial" w:cs="Arial"/>
        </w:rPr>
        <w:t>для</w:t>
      </w:r>
      <w:r w:rsidRPr="003D48A8">
        <w:rPr>
          <w:rFonts w:ascii="Arial" w:hAnsi="Arial" w:cs="Arial"/>
          <w:lang w:val="en-GB"/>
        </w:rPr>
        <w:t xml:space="preserve"> </w:t>
      </w:r>
      <w:r w:rsidRPr="0045241B">
        <w:rPr>
          <w:rFonts w:ascii="Arial" w:hAnsi="Arial" w:cs="Arial"/>
        </w:rPr>
        <w:t>участі</w:t>
      </w:r>
      <w:r w:rsidRPr="003D48A8">
        <w:rPr>
          <w:rFonts w:ascii="Arial" w:hAnsi="Arial" w:cs="Arial"/>
          <w:lang w:val="en-GB"/>
        </w:rPr>
        <w:t xml:space="preserve"> </w:t>
      </w:r>
      <w:r w:rsidRPr="0045241B">
        <w:rPr>
          <w:rFonts w:ascii="Arial" w:hAnsi="Arial" w:cs="Arial"/>
        </w:rPr>
        <w:t>в</w:t>
      </w:r>
      <w:r w:rsidRPr="003D48A8">
        <w:rPr>
          <w:rFonts w:ascii="Arial" w:hAnsi="Arial" w:cs="Arial"/>
          <w:lang w:val="en-GB"/>
        </w:rPr>
        <w:t xml:space="preserve"> </w:t>
      </w:r>
      <w:r w:rsidRPr="0045241B">
        <w:rPr>
          <w:rFonts w:ascii="Arial" w:hAnsi="Arial" w:cs="Arial"/>
        </w:rPr>
        <w:t>Проекті</w:t>
      </w:r>
      <w:r w:rsidRPr="003D48A8">
        <w:rPr>
          <w:rFonts w:ascii="Arial" w:hAnsi="Arial" w:cs="Arial"/>
          <w:lang w:val="en-GB"/>
        </w:rPr>
        <w:t xml:space="preserve">, </w:t>
      </w:r>
      <w:r w:rsidRPr="0045241B">
        <w:rPr>
          <w:rFonts w:ascii="Arial" w:hAnsi="Arial" w:cs="Arial"/>
        </w:rPr>
        <w:t>відповідно</w:t>
      </w:r>
      <w:r w:rsidRPr="003D48A8">
        <w:rPr>
          <w:rFonts w:ascii="Arial" w:hAnsi="Arial" w:cs="Arial"/>
          <w:lang w:val="en-GB"/>
        </w:rPr>
        <w:t xml:space="preserve"> </w:t>
      </w:r>
      <w:r w:rsidRPr="0045241B">
        <w:rPr>
          <w:rFonts w:ascii="Arial" w:hAnsi="Arial" w:cs="Arial"/>
        </w:rPr>
        <w:t>до</w:t>
      </w:r>
      <w:r w:rsidRPr="003D48A8">
        <w:rPr>
          <w:rFonts w:ascii="Arial" w:hAnsi="Arial" w:cs="Arial"/>
          <w:lang w:val="en-GB"/>
        </w:rPr>
        <w:t xml:space="preserve"> </w:t>
      </w:r>
      <w:r w:rsidRPr="0045241B">
        <w:rPr>
          <w:rFonts w:ascii="Arial" w:hAnsi="Arial" w:cs="Arial"/>
        </w:rPr>
        <w:t>правил</w:t>
      </w:r>
      <w:r w:rsidRPr="003D48A8">
        <w:rPr>
          <w:rFonts w:ascii="Arial" w:hAnsi="Arial" w:cs="Arial"/>
          <w:lang w:val="en-GB"/>
        </w:rPr>
        <w:t xml:space="preserve">, </w:t>
      </w:r>
      <w:r w:rsidRPr="0045241B">
        <w:rPr>
          <w:rFonts w:ascii="Arial" w:hAnsi="Arial" w:cs="Arial"/>
        </w:rPr>
        <w:t>викладених</w:t>
      </w:r>
      <w:r w:rsidRPr="003D48A8">
        <w:rPr>
          <w:rFonts w:ascii="Arial" w:hAnsi="Arial" w:cs="Arial"/>
          <w:lang w:val="en-GB"/>
        </w:rPr>
        <w:t xml:space="preserve"> </w:t>
      </w:r>
      <w:r w:rsidRPr="0045241B">
        <w:rPr>
          <w:rFonts w:ascii="Arial" w:hAnsi="Arial" w:cs="Arial"/>
        </w:rPr>
        <w:t>у</w:t>
      </w:r>
      <w:r w:rsidRPr="003D48A8">
        <w:rPr>
          <w:rFonts w:ascii="Arial" w:hAnsi="Arial" w:cs="Arial"/>
          <w:lang w:val="en-GB"/>
        </w:rPr>
        <w:t xml:space="preserve"> </w:t>
      </w:r>
      <w:r w:rsidRPr="0045241B">
        <w:rPr>
          <w:rFonts w:ascii="Arial" w:hAnsi="Arial" w:cs="Arial"/>
        </w:rPr>
        <w:t>цьому</w:t>
      </w:r>
      <w:r w:rsidRPr="003D48A8">
        <w:rPr>
          <w:rFonts w:ascii="Arial" w:hAnsi="Arial" w:cs="Arial"/>
          <w:lang w:val="en-GB"/>
        </w:rPr>
        <w:t xml:space="preserve"> </w:t>
      </w:r>
      <w:r w:rsidRPr="0045241B">
        <w:rPr>
          <w:rFonts w:ascii="Arial" w:hAnsi="Arial" w:cs="Arial"/>
        </w:rPr>
        <w:t>Положенні</w:t>
      </w:r>
      <w:r w:rsidRPr="003D48A8">
        <w:rPr>
          <w:rFonts w:ascii="Arial" w:hAnsi="Arial" w:cs="Arial"/>
          <w:lang w:val="en-GB"/>
        </w:rPr>
        <w:t xml:space="preserve">. </w:t>
      </w:r>
    </w:p>
    <w:p w14:paraId="555F1AA8"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 xml:space="preserve">Кандидат, цільова група </w:t>
      </w:r>
      <w:r w:rsidRPr="0045241B">
        <w:rPr>
          <w:rFonts w:ascii="Arial" w:hAnsi="Arial" w:cs="Arial"/>
        </w:rPr>
        <w:t xml:space="preserve">– громадяни третіх країн, які проживають у Нижньосілезькому воєводстві. </w:t>
      </w:r>
      <w:bookmarkStart w:id="1" w:name="_Hlk122524532"/>
      <w:bookmarkEnd w:id="1"/>
    </w:p>
    <w:p w14:paraId="2E44741A"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Безробітний</w:t>
      </w:r>
      <w:r w:rsidRPr="0045241B">
        <w:rPr>
          <w:rFonts w:ascii="Arial" w:hAnsi="Arial" w:cs="Arial"/>
        </w:rPr>
        <w:t xml:space="preserve"> – особа, яка є безробітною, готовою до роботи та активно шукає роботу. Незалежно від того, чи виконуються перераховані вище умови, особа, зареєстрована як безробітна, відноситься до категорії безробітних. Безробітна особа є як безробітною особою в розумінні Обстеження робочої сили, так і особою, зареєстрованою як безробітна. Під визначення не входять студенти денної форми навчання, навіть якщо вони відповідають вищезазначеним критеріям. Особа, яка має право на отримання відпустки у зв'язку з вагітністю та пологами або відпустки по догляду за дитиною, яка є безробітною у розумінні цього визначення (не </w:t>
      </w:r>
      <w:r w:rsidRPr="0045241B">
        <w:rPr>
          <w:rFonts w:ascii="Arial" w:hAnsi="Arial" w:cs="Arial"/>
        </w:rPr>
        <w:lastRenderedPageBreak/>
        <w:t>отримує відпустки), також є безробітною, наприклад, безробітна особа народила дитину, але у зв'язку з тим, що вона безробітна, не отримує від роботодавця допомогу у зв'язку з вагітністю та пологами або відпустку по догляду за дитиною. Тому до неї слід ставитися як до безробітної. Крім того, згідно з WLWK, як безробітні слід вважати особу пенсійного віку (включаючи особу, яка досягла пенсійного віку, але не отримує пенсійних виплат) та особу, яка отримує пенсію за вислугу років або пенсію по інвалідності, яка відповідає умовам визначення показника для безробітних, на яких поширюється алімент (тобто залишається безробітною, готова приступити до роботи та активно шукає роботу).</w:t>
      </w:r>
    </w:p>
    <w:p w14:paraId="67916B6D"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Економічно неактивна (економічно неактивна) –</w:t>
      </w:r>
      <w:r w:rsidRPr="0045241B">
        <w:rPr>
          <w:rFonts w:ascii="Arial" w:hAnsi="Arial" w:cs="Arial"/>
        </w:rPr>
        <w:t xml:space="preserve"> це особа, яка в даний момент не створює робочу силу (тобто не працює і не є безробітною). Особа пенсійного віку (у тому числі особа, яка досягла пенсійного віку, але не отримує пенсійних виплат) та особа, яка отримує пенсію за вислугу років або інвалідності, яка відповідає умовам визначення показника для економічно неактивних осіб, на яких поширюється алімент (тобто особа, яка на даний момент не створює робочу силу, тобто не працює та не є безробітною), слід вважати економічно неактивними. Особа, яка перебуває у відпустці по догляду за дитиною (під нею розуміють відсутність на роботі у зв'язку з доглядом за дитиною протягом періоду, що не підпадає під дію відпустки у зв'язку з вагітністю та пологами або відпустки по догляду за дитиною), вважається економічно неактивною, якщо вона вже не зареєстрована як безробітна (у цьому випадку пріоритет має статус безробітної).</w:t>
      </w:r>
    </w:p>
    <w:p w14:paraId="4012CDE3"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 xml:space="preserve">Іммігрант – це </w:t>
      </w:r>
      <w:r w:rsidRPr="0045241B">
        <w:rPr>
          <w:rFonts w:ascii="Arial" w:hAnsi="Arial" w:cs="Arial"/>
        </w:rPr>
        <w:t>особа, яка не має польського громадянства, яка прибула або має намір приїхати до Польщі з метою поселення (постійного проживання) або на тимчасове проживання і яка має намір виконувати або виконувати роботу на території Польщі, у тому числі ті, хто має намір здійснювати підприємницьку діяльність на території Польщі.</w:t>
      </w:r>
    </w:p>
    <w:p w14:paraId="67CE78F3"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Дата приєднання до проекту</w:t>
      </w:r>
      <w:r w:rsidRPr="0045241B">
        <w:rPr>
          <w:rFonts w:ascii="Arial" w:hAnsi="Arial" w:cs="Arial"/>
        </w:rPr>
        <w:t xml:space="preserve"> – день, коли учасники проекту скористалися першою формою підтримки в проекті.</w:t>
      </w:r>
    </w:p>
    <w:p w14:paraId="75BD964B"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Документи для прийняття на роботу</w:t>
      </w:r>
      <w:r w:rsidRPr="0045241B">
        <w:rPr>
          <w:rFonts w:ascii="Arial" w:hAnsi="Arial" w:cs="Arial"/>
        </w:rPr>
        <w:t xml:space="preserve"> – пакет документів з необхідними деклараціями/сертифікатами, які необхідно подати до проектного офісу протягом періоду реалізації проекту, наприклад, у випадку громадян України та подружжя/чоловіка/дружини та громадянина України, які не є українцями, за умови, що він/вона приїхав на територію Республіки Польща з території України у зв'язку з воєнними діями, що проводяться на території цієї країни, і не є громадянином Польщі – сертифікат підтвердження присвоєння номера PESEL </w:t>
      </w:r>
      <w:r w:rsidRPr="0045241B">
        <w:rPr>
          <w:rFonts w:ascii="Arial" w:hAnsi="Arial" w:cs="Arial"/>
          <w:color w:val="333333"/>
          <w:shd w:val="clear" w:color="auto" w:fill="FFFFFF"/>
        </w:rPr>
        <w:t>у спеціальній процедурі;</w:t>
      </w:r>
      <w:r w:rsidRPr="0045241B">
        <w:rPr>
          <w:rFonts w:ascii="Arial" w:hAnsi="Arial" w:cs="Arial"/>
        </w:rPr>
        <w:t xml:space="preserve"> у випадку з безробітними, зареєстрованими в районному управлінні праці, вимагається дійсне офіційне свідоцтво; </w:t>
      </w:r>
      <w:r w:rsidRPr="0045241B">
        <w:rPr>
          <w:rFonts w:ascii="Arial" w:hAnsi="Arial" w:cs="Arial"/>
          <w:color w:val="333333"/>
          <w:shd w:val="clear" w:color="auto" w:fill="FFFFFF"/>
        </w:rPr>
        <w:t>у випадку з безробітними або економічно неактивними особами, які не внесені до державних реєстрів, – чинну довідку з Установи соціального страхування, що підтверджує статус цих осіб як безробітних або економічно неактивних на дату її видачі.</w:t>
      </w:r>
      <w:r w:rsidRPr="0045241B">
        <w:rPr>
          <w:rFonts w:ascii="Arial" w:hAnsi="Arial" w:cs="Arial"/>
        </w:rPr>
        <w:t xml:space="preserve"> Зразки декларацій можна отримати у Керівника та Партнера Проекту. Інші документи, які необхідно подати під час процесу </w:t>
      </w:r>
      <w:r w:rsidRPr="0045241B">
        <w:rPr>
          <w:rFonts w:ascii="Arial" w:hAnsi="Arial" w:cs="Arial"/>
        </w:rPr>
        <w:lastRenderedPageBreak/>
        <w:t>набору, визначаються Керівником/Партнером Проекту протягом періоду реалізації Проекту. </w:t>
      </w:r>
    </w:p>
    <w:p w14:paraId="34B04761" w14:textId="77777777" w:rsidR="005D1844" w:rsidRPr="0045241B" w:rsidRDefault="000D3F40" w:rsidP="005D1844">
      <w:pPr>
        <w:pStyle w:val="Akapitzlist"/>
        <w:numPr>
          <w:ilvl w:val="0"/>
          <w:numId w:val="50"/>
        </w:numPr>
        <w:jc w:val="both"/>
        <w:textAlignment w:val="baseline"/>
        <w:rPr>
          <w:rFonts w:ascii="Arial" w:hAnsi="Arial" w:cs="Arial"/>
        </w:rPr>
      </w:pPr>
      <w:r w:rsidRPr="0045241B">
        <w:rPr>
          <w:rFonts w:ascii="Arial" w:hAnsi="Arial" w:cs="Arial"/>
          <w:b/>
          <w:bCs/>
        </w:rPr>
        <w:t>Рекрутингова комісія</w:t>
      </w:r>
      <w:r w:rsidRPr="0045241B">
        <w:rPr>
          <w:rFonts w:ascii="Arial" w:hAnsi="Arial" w:cs="Arial"/>
        </w:rPr>
        <w:t xml:space="preserve"> – команда, яка призначається Керівником/Партнером Проекту, яка оцінює документи для набору на Проект та кваліфікує Кандидатів для Учасників Проекту.</w:t>
      </w:r>
    </w:p>
    <w:p w14:paraId="42FB1353" w14:textId="77777777" w:rsidR="005D1844" w:rsidRPr="0045241B" w:rsidRDefault="000D3F40" w:rsidP="000D3F40">
      <w:pPr>
        <w:pStyle w:val="Akapitzlist"/>
        <w:numPr>
          <w:ilvl w:val="0"/>
          <w:numId w:val="50"/>
        </w:numPr>
        <w:jc w:val="both"/>
        <w:textAlignment w:val="baseline"/>
        <w:rPr>
          <w:rFonts w:ascii="Arial" w:hAnsi="Arial" w:cs="Arial"/>
        </w:rPr>
      </w:pPr>
      <w:r w:rsidRPr="0045241B">
        <w:rPr>
          <w:rFonts w:ascii="Arial" w:hAnsi="Arial" w:cs="Arial"/>
          <w:b/>
          <w:bCs/>
        </w:rPr>
        <w:t>Підбір персоналу</w:t>
      </w:r>
      <w:r w:rsidRPr="0045241B">
        <w:rPr>
          <w:rFonts w:ascii="Arial" w:hAnsi="Arial" w:cs="Arial"/>
        </w:rPr>
        <w:t xml:space="preserve"> – включає в себе прийом заявок на участь у конкурсі. Процес підбору персоналу також включає співбесіди з кандидатами на проєкт та роботодавцями. Набір персоналу здійснюватиметься відповідно до політики рівних можливостей, включаючи гендерну рівність та недискримінацію.</w:t>
      </w:r>
    </w:p>
    <w:p w14:paraId="69B66B87" w14:textId="57849BBB" w:rsidR="000D3F40" w:rsidRPr="0045241B" w:rsidRDefault="009325F4" w:rsidP="000D3F40">
      <w:pPr>
        <w:pStyle w:val="Akapitzlist"/>
        <w:numPr>
          <w:ilvl w:val="0"/>
          <w:numId w:val="50"/>
        </w:numPr>
        <w:jc w:val="both"/>
        <w:textAlignment w:val="baseline"/>
        <w:rPr>
          <w:rFonts w:ascii="Arial" w:hAnsi="Arial" w:cs="Arial"/>
        </w:rPr>
      </w:pPr>
      <w:r w:rsidRPr="0045241B">
        <w:rPr>
          <w:rFonts w:ascii="Arial" w:hAnsi="Arial" w:cs="Arial"/>
          <w:b/>
        </w:rPr>
        <w:t xml:space="preserve">Стипендія на навчання - </w:t>
      </w:r>
      <w:r w:rsidRPr="0045241B">
        <w:rPr>
          <w:rFonts w:ascii="Arial" w:hAnsi="Arial" w:cs="Arial"/>
        </w:rPr>
        <w:t xml:space="preserve"> сума, що виплачується учасникам проекту, які користуються підтримкою у вигляді перепідготовки або курсів професійної кваліфікації. Стипендія становить 120% допомоги по безробіттю, зазначеної в статті 72(1)(1) </w:t>
      </w:r>
      <w:r w:rsidRPr="0045241B">
        <w:rPr>
          <w:rFonts w:ascii="Arial" w:hAnsi="Arial" w:cs="Arial"/>
          <w:color w:val="404040"/>
          <w:shd w:val="clear" w:color="auto" w:fill="FFFFFF"/>
        </w:rPr>
        <w:t>Закону, за умови, що кількість навчальних годин становить не менше 150 годин на місяць; у випадку меншої щомісячної кількості навчальних годин розмір стипендії визначається пропорційно, за умови, що стипендія не може бути нижчою за 20% допомоги, зазначеної в статті 72(1)(1).</w:t>
      </w:r>
    </w:p>
    <w:p w14:paraId="1647F6E2" w14:textId="77777777" w:rsidR="000D3F40" w:rsidRPr="0045241B" w:rsidRDefault="000D3F40" w:rsidP="000D3F40">
      <w:pPr>
        <w:spacing w:line="240" w:lineRule="auto"/>
        <w:jc w:val="center"/>
        <w:rPr>
          <w:rFonts w:ascii="Arial" w:hAnsi="Arial" w:cs="Arial"/>
          <w:sz w:val="24"/>
          <w:szCs w:val="24"/>
        </w:rPr>
      </w:pPr>
      <w:r w:rsidRPr="0045241B">
        <w:rPr>
          <w:rFonts w:ascii="Arial" w:hAnsi="Arial" w:cs="Arial"/>
          <w:b/>
          <w:bCs/>
          <w:sz w:val="24"/>
          <w:szCs w:val="24"/>
        </w:rPr>
        <w:t>§ 3</w:t>
      </w:r>
    </w:p>
    <w:p w14:paraId="0DFF6EF3" w14:textId="6F3BBEC8"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Учасник проекту</w:t>
      </w:r>
    </w:p>
    <w:p w14:paraId="1B501721" w14:textId="3349A003" w:rsidR="000D3F40" w:rsidRPr="0045241B" w:rsidRDefault="000D3F40" w:rsidP="00E2119F">
      <w:pPr>
        <w:numPr>
          <w:ilvl w:val="0"/>
          <w:numId w:val="14"/>
        </w:numPr>
        <w:spacing w:after="0" w:line="240" w:lineRule="auto"/>
        <w:jc w:val="both"/>
        <w:textAlignment w:val="baseline"/>
        <w:rPr>
          <w:rFonts w:ascii="Arial" w:hAnsi="Arial" w:cs="Arial"/>
          <w:sz w:val="24"/>
          <w:szCs w:val="24"/>
        </w:rPr>
      </w:pPr>
      <w:r w:rsidRPr="0045241B">
        <w:rPr>
          <w:rFonts w:ascii="Arial" w:hAnsi="Arial" w:cs="Arial"/>
          <w:sz w:val="24"/>
          <w:szCs w:val="24"/>
        </w:rPr>
        <w:t xml:space="preserve">Для того, щоб претендувати на участь у Проєкті, Кандидат подає документи про набір (Заявка кандидата) до Проектного офісу протягом періоду реалізації Проєкту. </w:t>
      </w:r>
    </w:p>
    <w:p w14:paraId="6A93FEF7" w14:textId="607D9745" w:rsidR="000D3F40" w:rsidRPr="0045241B" w:rsidRDefault="000D3F40" w:rsidP="00E2119F">
      <w:pPr>
        <w:numPr>
          <w:ilvl w:val="0"/>
          <w:numId w:val="14"/>
        </w:numPr>
        <w:spacing w:after="0" w:line="240" w:lineRule="auto"/>
        <w:jc w:val="both"/>
        <w:textAlignment w:val="baseline"/>
        <w:rPr>
          <w:rFonts w:ascii="Arial" w:hAnsi="Arial" w:cs="Arial"/>
          <w:sz w:val="24"/>
          <w:szCs w:val="24"/>
        </w:rPr>
      </w:pPr>
      <w:r w:rsidRPr="0045241B">
        <w:rPr>
          <w:rFonts w:ascii="Arial" w:hAnsi="Arial" w:cs="Arial"/>
          <w:sz w:val="24"/>
          <w:szCs w:val="24"/>
        </w:rPr>
        <w:t xml:space="preserve">Учасниками проекту можуть бути особи, які проживають у Нижньосілезькому воєводстві та відповідають умовам прийнятності Учасників у рамках проектів, реалізованих відповідно до визначень Пріоритету 7 Європейських фондів для ринку праці та соціальної інтеграції в Нижній Сілезії Захід 7.6 </w:t>
      </w:r>
      <w:r w:rsidR="00244877" w:rsidRPr="0045241B">
        <w:rPr>
          <w:rFonts w:ascii="Arial" w:hAnsi="Arial" w:cs="Arial"/>
          <w:color w:val="212121"/>
          <w:spacing w:val="2"/>
          <w:sz w:val="24"/>
          <w:szCs w:val="24"/>
          <w:shd w:val="clear" w:color="auto" w:fill="FFFFFF"/>
        </w:rPr>
        <w:t xml:space="preserve">Заходи щодо соціальної інтеграції громадян третіх країн </w:t>
      </w:r>
      <w:r w:rsidR="00244877" w:rsidRPr="0045241B">
        <w:rPr>
          <w:rFonts w:ascii="Arial" w:hAnsi="Arial" w:cs="Arial"/>
          <w:sz w:val="24"/>
          <w:szCs w:val="24"/>
        </w:rPr>
        <w:t>співфінансується Європейським соціальним фондом плюс в рамках Європейських фондів для Нижньої Сілезії на 2021-2027 рр.</w:t>
      </w:r>
    </w:p>
    <w:p w14:paraId="4AA9297D" w14:textId="00DDDF71" w:rsidR="000D3F40" w:rsidRPr="0045241B" w:rsidRDefault="000D3F40" w:rsidP="00E2119F">
      <w:pPr>
        <w:numPr>
          <w:ilvl w:val="0"/>
          <w:numId w:val="14"/>
        </w:numPr>
        <w:spacing w:after="0" w:line="240" w:lineRule="auto"/>
        <w:jc w:val="both"/>
        <w:textAlignment w:val="baseline"/>
        <w:rPr>
          <w:rFonts w:ascii="Arial" w:hAnsi="Arial" w:cs="Arial"/>
          <w:sz w:val="24"/>
          <w:szCs w:val="24"/>
        </w:rPr>
      </w:pPr>
      <w:r w:rsidRPr="0045241B">
        <w:rPr>
          <w:rFonts w:ascii="Arial" w:hAnsi="Arial" w:cs="Arial"/>
          <w:sz w:val="24"/>
          <w:szCs w:val="24"/>
        </w:rPr>
        <w:t>Набір персоналу відбуватиметься на постійній основі. Результати набору оголошуються в офісі проекту, однак, якщо необхідна для кожного завдання кількість Учасників проекту відповідає вимогам для проекту, Керівник проекту залишає за собою право призупинити або закрити набір учасників. Для кожного завдання буде оголошено окремий набір. У випадку прийому заявок на участь у конкурсі Керівник/Партнери Проекту/Партнери гарантують, що пріоритет буде надано наступним особам:</w:t>
      </w:r>
    </w:p>
    <w:p w14:paraId="033DD42D" w14:textId="77777777" w:rsidR="006E133A" w:rsidRPr="0045241B" w:rsidRDefault="000D3F40" w:rsidP="006E133A">
      <w:pPr>
        <w:spacing w:line="240" w:lineRule="auto"/>
        <w:ind w:left="720"/>
        <w:jc w:val="both"/>
        <w:rPr>
          <w:rFonts w:ascii="Arial" w:hAnsi="Arial" w:cs="Arial"/>
          <w:sz w:val="24"/>
          <w:szCs w:val="24"/>
        </w:rPr>
      </w:pPr>
      <w:r w:rsidRPr="0045241B">
        <w:rPr>
          <w:rFonts w:ascii="Arial" w:hAnsi="Arial" w:cs="Arial"/>
          <w:sz w:val="24"/>
          <w:szCs w:val="24"/>
        </w:rPr>
        <w:t xml:space="preserve">– які проживали в Польщі у зв'язку з агресією Росії проти України, які прибули до Польщі після 24 лютого 2022 року. </w:t>
      </w:r>
    </w:p>
    <w:p w14:paraId="50B65059" w14:textId="77777777" w:rsidR="006E133A" w:rsidRPr="0045241B" w:rsidRDefault="000D3F40" w:rsidP="006E133A">
      <w:pPr>
        <w:pStyle w:val="Akapitzlist"/>
        <w:numPr>
          <w:ilvl w:val="0"/>
          <w:numId w:val="14"/>
        </w:numPr>
        <w:jc w:val="both"/>
        <w:rPr>
          <w:rFonts w:ascii="Arial" w:hAnsi="Arial" w:cs="Arial"/>
        </w:rPr>
      </w:pPr>
      <w:r w:rsidRPr="0045241B">
        <w:rPr>
          <w:rFonts w:ascii="Arial" w:hAnsi="Arial" w:cs="Arial"/>
        </w:rPr>
        <w:t xml:space="preserve">У процесі набору перевіряються формальні критерії, пов'язані з приналежністю до цільової групи людей, яким адресований Проект. Рішення про кваліфікацію Кандидата на участь у Проекті приймається Керівником/Партнером Проекту на основі рекомендацій Рекрутингової </w:t>
      </w:r>
      <w:r w:rsidRPr="0045241B">
        <w:rPr>
          <w:rFonts w:ascii="Arial" w:hAnsi="Arial" w:cs="Arial"/>
        </w:rPr>
        <w:lastRenderedPageBreak/>
        <w:t>комісії. </w:t>
      </w:r>
      <w:r w:rsidR="0023188B" w:rsidRPr="0045241B">
        <w:rPr>
          <w:rFonts w:ascii="Arial" w:hAnsi="Arial" w:cs="Arial"/>
          <w:color w:val="212121"/>
          <w:spacing w:val="2"/>
          <w:shd w:val="clear" w:color="auto" w:fill="FFFFFF"/>
        </w:rPr>
        <w:t xml:space="preserve">Допуск до проекту буде визначатися черговістю подачі заявок, якому передуватиме аналіз декларації про участь у проекті. </w:t>
      </w:r>
    </w:p>
    <w:p w14:paraId="6955EBAB" w14:textId="2CF867E4" w:rsidR="001B31C1" w:rsidRPr="0045241B" w:rsidRDefault="0023188B" w:rsidP="006E133A">
      <w:pPr>
        <w:pStyle w:val="Akapitzlist"/>
        <w:numPr>
          <w:ilvl w:val="0"/>
          <w:numId w:val="14"/>
        </w:numPr>
        <w:jc w:val="both"/>
        <w:rPr>
          <w:rFonts w:ascii="Arial" w:hAnsi="Arial" w:cs="Arial"/>
        </w:rPr>
      </w:pPr>
      <w:r w:rsidRPr="0045241B">
        <w:rPr>
          <w:rFonts w:ascii="Arial" w:hAnsi="Arial" w:cs="Arial"/>
          <w:color w:val="212121"/>
          <w:spacing w:val="2"/>
          <w:shd w:val="clear" w:color="auto" w:fill="FFFFFF"/>
        </w:rPr>
        <w:t xml:space="preserve">Бонусні бали будуть нараховані: </w:t>
      </w:r>
    </w:p>
    <w:p w14:paraId="1650351A" w14:textId="0CEB151F" w:rsidR="006E133A" w:rsidRPr="0045241B" w:rsidRDefault="0023188B"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Громадяни України – 25 балів</w:t>
      </w:r>
    </w:p>
    <w:p w14:paraId="3E2EFB7B" w14:textId="3424A21A" w:rsidR="006E133A" w:rsidRPr="0045241B" w:rsidRDefault="001B31C1"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Люди з множинними порушеннями, інтелектуальними порушеннями, люди з психічними розладами – 10 балів.</w:t>
      </w:r>
    </w:p>
    <w:p w14:paraId="42BFA6EA" w14:textId="659B1DB8"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Особи з інвалідністю – 8 балів. </w:t>
      </w:r>
    </w:p>
    <w:p w14:paraId="5046198C" w14:textId="3DC424EF" w:rsidR="001B31C1"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Безробітні – 10 балів. </w:t>
      </w:r>
    </w:p>
    <w:p w14:paraId="1080EEB7" w14:textId="354EA1EE"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 xml:space="preserve">Економічно неактивні люди – 9 балів. </w:t>
      </w:r>
    </w:p>
    <w:p w14:paraId="05D3509F" w14:textId="788C69CF" w:rsidR="006E133A" w:rsidRPr="0045241B" w:rsidRDefault="006E133A" w:rsidP="006E133A">
      <w:pPr>
        <w:pStyle w:val="Akapitzlist"/>
        <w:numPr>
          <w:ilvl w:val="0"/>
          <w:numId w:val="51"/>
        </w:numPr>
        <w:jc w:val="both"/>
        <w:textAlignment w:val="baseline"/>
        <w:rPr>
          <w:rFonts w:ascii="Arial" w:hAnsi="Arial" w:cs="Arial"/>
          <w:color w:val="212121"/>
          <w:spacing w:val="2"/>
          <w:shd w:val="clear" w:color="auto" w:fill="FFFFFF"/>
        </w:rPr>
      </w:pPr>
      <w:r w:rsidRPr="0045241B">
        <w:rPr>
          <w:rFonts w:ascii="Arial" w:hAnsi="Arial" w:cs="Arial"/>
          <w:color w:val="212121"/>
          <w:spacing w:val="2"/>
          <w:shd w:val="clear" w:color="auto" w:fill="FFFFFF"/>
        </w:rPr>
        <w:t>Працюючі люди – 3 бали.</w:t>
      </w:r>
    </w:p>
    <w:p w14:paraId="5356AC24" w14:textId="7A1425F4" w:rsidR="0045241B" w:rsidRPr="0045241B" w:rsidRDefault="0045241B" w:rsidP="0045241B">
      <w:pPr>
        <w:pStyle w:val="Akapitzlist"/>
        <w:numPr>
          <w:ilvl w:val="0"/>
          <w:numId w:val="14"/>
        </w:numPr>
        <w:spacing w:after="5"/>
        <w:ind w:right="5"/>
        <w:jc w:val="both"/>
        <w:rPr>
          <w:rFonts w:ascii="Arial" w:hAnsi="Arial" w:cs="Arial"/>
        </w:rPr>
      </w:pPr>
      <w:r w:rsidRPr="0045241B">
        <w:rPr>
          <w:rFonts w:ascii="Arial" w:hAnsi="Arial" w:cs="Arial"/>
        </w:rPr>
        <w:t>Якщо передбачувана кількість Учасників Проекту не буде досягнута, набір буде продовжено разом з активізацією рекламних активностей, додаткових інформаційних зустрічей, прямого маркетингу, інформації на місцевому радіо. У випадку частки жінок нижче передбачуваної частки, Заявник спрямує просування та набір персоналу до цієї групи.</w:t>
      </w:r>
    </w:p>
    <w:p w14:paraId="3F16B479" w14:textId="77777777" w:rsidR="0045241B" w:rsidRPr="0045241B" w:rsidRDefault="0045241B" w:rsidP="0045241B">
      <w:pPr>
        <w:numPr>
          <w:ilvl w:val="0"/>
          <w:numId w:val="14"/>
        </w:numPr>
        <w:spacing w:after="5"/>
        <w:ind w:right="5"/>
        <w:jc w:val="both"/>
        <w:rPr>
          <w:rFonts w:ascii="Arial" w:eastAsia="Times New Roman" w:hAnsi="Arial" w:cs="Arial"/>
          <w:sz w:val="24"/>
          <w:szCs w:val="24"/>
        </w:rPr>
      </w:pPr>
      <w:r w:rsidRPr="0045241B">
        <w:rPr>
          <w:rFonts w:ascii="Arial" w:eastAsia="Times New Roman" w:hAnsi="Arial" w:cs="Arial"/>
          <w:sz w:val="24"/>
          <w:szCs w:val="24"/>
        </w:rPr>
        <w:t>Термін набору може бути продовжений, якщо не буде досягнуто передбачуваної кількості Учасників Проекту.</w:t>
      </w:r>
    </w:p>
    <w:p w14:paraId="6516662A" w14:textId="77777777" w:rsidR="0045241B" w:rsidRPr="0045241B" w:rsidRDefault="0045241B" w:rsidP="0045241B">
      <w:pPr>
        <w:numPr>
          <w:ilvl w:val="0"/>
          <w:numId w:val="14"/>
        </w:numPr>
        <w:spacing w:after="5"/>
        <w:ind w:right="5"/>
        <w:jc w:val="both"/>
        <w:rPr>
          <w:rFonts w:ascii="Arial" w:eastAsia="Times New Roman" w:hAnsi="Arial" w:cs="Arial"/>
          <w:sz w:val="24"/>
          <w:szCs w:val="24"/>
        </w:rPr>
      </w:pPr>
      <w:r w:rsidRPr="0045241B">
        <w:rPr>
          <w:rFonts w:ascii="Arial" w:eastAsia="Times New Roman" w:hAnsi="Arial" w:cs="Arial"/>
          <w:sz w:val="24"/>
          <w:szCs w:val="24"/>
        </w:rPr>
        <w:t>Будуть створені окремі рейтингові списки для жінок та чоловіків.</w:t>
      </w:r>
    </w:p>
    <w:p w14:paraId="5EAFB188" w14:textId="77777777" w:rsidR="0045241B" w:rsidRPr="0045241B" w:rsidRDefault="0045241B" w:rsidP="0045241B">
      <w:pPr>
        <w:numPr>
          <w:ilvl w:val="0"/>
          <w:numId w:val="14"/>
        </w:numPr>
        <w:spacing w:after="5"/>
        <w:ind w:right="5"/>
        <w:jc w:val="both"/>
        <w:rPr>
          <w:rFonts w:ascii="Arial" w:eastAsia="Times New Roman" w:hAnsi="Arial" w:cs="Arial"/>
          <w:sz w:val="24"/>
          <w:szCs w:val="24"/>
        </w:rPr>
      </w:pPr>
      <w:r w:rsidRPr="0045241B">
        <w:rPr>
          <w:rFonts w:ascii="Arial" w:eastAsia="Times New Roman" w:hAnsi="Arial" w:cs="Arial"/>
          <w:sz w:val="24"/>
          <w:szCs w:val="24"/>
        </w:rPr>
        <w:t>Приєднання до процесу набору рівносильне прийняттю цих Правил та умов.</w:t>
      </w:r>
    </w:p>
    <w:p w14:paraId="576D7C86" w14:textId="11A0BE42" w:rsidR="000D3F40" w:rsidRPr="0045241B" w:rsidRDefault="000D3F40" w:rsidP="0045241B">
      <w:pPr>
        <w:numPr>
          <w:ilvl w:val="0"/>
          <w:numId w:val="14"/>
        </w:numPr>
        <w:spacing w:after="5"/>
        <w:ind w:right="5"/>
        <w:jc w:val="both"/>
        <w:rPr>
          <w:rFonts w:ascii="Arial" w:eastAsia="Times New Roman" w:hAnsi="Arial" w:cs="Arial"/>
          <w:sz w:val="24"/>
          <w:szCs w:val="24"/>
        </w:rPr>
      </w:pPr>
      <w:r w:rsidRPr="0045241B">
        <w:rPr>
          <w:rFonts w:ascii="Arial" w:hAnsi="Arial" w:cs="Arial"/>
          <w:sz w:val="24"/>
          <w:szCs w:val="24"/>
        </w:rPr>
        <w:t>Учасник Проекту зобов'язаний:</w:t>
      </w:r>
    </w:p>
    <w:p w14:paraId="1E4EFAB5"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ознайомитися з документами, що регламентують правила участі у Проєкті, виконання завдань у Проєкті та прийнятих ОБ та виконувати їх положення,</w:t>
      </w:r>
    </w:p>
    <w:p w14:paraId="56F4C1A0"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заповнити анкети щодо оцінки впровадження форм підтримки, що пропонуються в рамках Проекту,</w:t>
      </w:r>
    </w:p>
    <w:p w14:paraId="06B50918"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відповідати на питання, пов'язані з реалізацією Проекту (по телефону, традиційною поштою або електронною поштою), також після закінчення участі в Проекті,</w:t>
      </w:r>
    </w:p>
    <w:p w14:paraId="6A2A9BC2"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робити правдиві заяви щодо інформації, отриманої від нього у зв'язку з участю у Проекті,</w:t>
      </w:r>
    </w:p>
    <w:p w14:paraId="7FA64A99"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інформувати Керівника/Партнера Проекту про стан на ринку праці після завершення участі у Проекті та використання запропонованих форм підтримки.</w:t>
      </w:r>
    </w:p>
    <w:p w14:paraId="2988C9B8" w14:textId="0EE34AB8" w:rsidR="000D3F40" w:rsidRPr="0045241B" w:rsidRDefault="000D3F40" w:rsidP="006E133A">
      <w:pPr>
        <w:pStyle w:val="Akapitzlist"/>
        <w:numPr>
          <w:ilvl w:val="0"/>
          <w:numId w:val="49"/>
        </w:numPr>
        <w:jc w:val="both"/>
        <w:textAlignment w:val="baseline"/>
        <w:rPr>
          <w:rFonts w:ascii="Arial" w:hAnsi="Arial" w:cs="Arial"/>
        </w:rPr>
      </w:pPr>
      <w:r w:rsidRPr="0045241B">
        <w:rPr>
          <w:rFonts w:ascii="Arial" w:hAnsi="Arial" w:cs="Arial"/>
        </w:rPr>
        <w:t>Учасник Проекту має право:</w:t>
      </w:r>
    </w:p>
    <w:p w14:paraId="7FAF4E50"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рівне ставлення незалежно від віку, статі, раси, інвалідності чи релігії,</w:t>
      </w:r>
    </w:p>
    <w:p w14:paraId="035C554B"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звертатися до Лідера/Партнера з питань, пов'язаних з участю у Проекті,</w:t>
      </w:r>
    </w:p>
    <w:p w14:paraId="0840C609" w14:textId="77777777" w:rsidR="000D3F40" w:rsidRPr="0045241B" w:rsidRDefault="000D3F40" w:rsidP="000D3F40">
      <w:pPr>
        <w:spacing w:line="240" w:lineRule="auto"/>
        <w:ind w:left="720"/>
        <w:jc w:val="both"/>
        <w:rPr>
          <w:rFonts w:ascii="Arial" w:hAnsi="Arial" w:cs="Arial"/>
          <w:sz w:val="24"/>
          <w:szCs w:val="24"/>
        </w:rPr>
      </w:pPr>
      <w:r w:rsidRPr="0045241B">
        <w:rPr>
          <w:rFonts w:ascii="Arial" w:hAnsi="Arial" w:cs="Arial"/>
          <w:sz w:val="24"/>
          <w:szCs w:val="24"/>
        </w:rPr>
        <w:t>- захист персональних даних – обробка персональних даних тільки для цілей, пов'язаних з реалізацією Проекту.</w:t>
      </w:r>
    </w:p>
    <w:p w14:paraId="5A09F3A6" w14:textId="2FC3FC3C" w:rsidR="007637E8" w:rsidRPr="0045241B" w:rsidRDefault="000D3F40" w:rsidP="006E133A">
      <w:pPr>
        <w:pStyle w:val="Akapitzlist"/>
        <w:numPr>
          <w:ilvl w:val="0"/>
          <w:numId w:val="49"/>
        </w:numPr>
        <w:jc w:val="both"/>
        <w:textAlignment w:val="baseline"/>
        <w:rPr>
          <w:rFonts w:ascii="Arial" w:hAnsi="Arial" w:cs="Arial"/>
        </w:rPr>
      </w:pPr>
      <w:r w:rsidRPr="0045241B">
        <w:rPr>
          <w:rFonts w:ascii="Arial" w:hAnsi="Arial" w:cs="Arial"/>
        </w:rPr>
        <w:lastRenderedPageBreak/>
        <w:t>В рамках Договору про підтримку Проекту Керівник/Партнер Проекту зобов'язаний надати Учаснику Проекту, який має право на підтримку, безкоштовну підтримку:</w:t>
      </w:r>
    </w:p>
    <w:p w14:paraId="4564BF9D" w14:textId="7DFCDE6E"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 xml:space="preserve">Виявлення потреб УП </w:t>
      </w:r>
    </w:p>
    <w:p w14:paraId="33B6C58A" w14:textId="4E375C60" w:rsidR="00BA0E2C" w:rsidRPr="0045241B" w:rsidRDefault="00BA0E2C" w:rsidP="00BA0E2C">
      <w:pPr>
        <w:autoSpaceDE w:val="0"/>
        <w:autoSpaceDN w:val="0"/>
        <w:adjustRightInd w:val="0"/>
        <w:spacing w:after="160"/>
        <w:ind w:left="360"/>
        <w:contextualSpacing/>
        <w:jc w:val="both"/>
        <w:rPr>
          <w:rFonts w:ascii="Arial" w:hAnsi="Arial" w:cs="Arial"/>
          <w:sz w:val="24"/>
          <w:szCs w:val="24"/>
        </w:rPr>
      </w:pPr>
      <w:r w:rsidRPr="0045241B">
        <w:rPr>
          <w:rFonts w:ascii="Arial" w:hAnsi="Arial" w:cs="Arial"/>
          <w:sz w:val="24"/>
          <w:szCs w:val="24"/>
        </w:rPr>
        <w:t xml:space="preserve">У рамках виконання завдання будуть виявлені потреби Учасників, у тому числі, m.in інші, шляхом діагностики потреб у навчанні або валідації (підтвердження раніше набутих кваліфікацій та компетентностей), можливостей для професійного розвитку та розробки або оновлення Індивідуального плану дій [ІПД] для кожного Учасника, зазначеного в Законі від 20.04.2004 року про сприяння зайнятості та інститутам ринку праці (Законодавчий вісник 2022 року, поз. 690, від późn.zm) або інший Документ. Кар'єрний радник використовуватиме інструмент під назвою «Багатогранна оцінка кар'єрних схильностей». Це 2-частинний інструмент, який всебічно досліджує професійні вподобання на основі 6 типів особистості та 13 характеристик роботи. Вона є невід'ємною частиною консультативної діагностики. Результатом є отримання звіту опитування, що дозволяє виявити потреби, а також діагностувати та діагностувати можливості професійного розвитку, включаючи визначення ступеня віддаленості від ринку PR. Звіт аналізується кар'єрним радником, а висновки представляються Учаснику. Він стане основою (крім співбесіди) для розробки Індивідуального плану дій, визначення шляху підтримки в проекті та діяльності, яка буде здійснюватися самостійно за його межами. Учасник зачитує та приймає ІПД, що буде підтверджено підписом. ІПД </w:t>
      </w:r>
      <w:proofErr w:type="spellStart"/>
      <w:r w:rsidRPr="0045241B">
        <w:rPr>
          <w:rFonts w:ascii="Arial" w:hAnsi="Arial" w:cs="Arial"/>
          <w:sz w:val="24"/>
          <w:szCs w:val="24"/>
        </w:rPr>
        <w:t>містить</w:t>
      </w:r>
      <w:proofErr w:type="spellEnd"/>
      <w:r w:rsidRPr="0045241B">
        <w:rPr>
          <w:rFonts w:ascii="Arial" w:hAnsi="Arial" w:cs="Arial"/>
          <w:sz w:val="24"/>
          <w:szCs w:val="24"/>
        </w:rPr>
        <w:t>:</w:t>
      </w:r>
    </w:p>
    <w:p w14:paraId="05C506EB"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активності, які можуть бути застосовані в рамках проекту.</w:t>
      </w:r>
    </w:p>
    <w:p w14:paraId="72A7194B"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діяльність, яка </w:t>
      </w:r>
      <w:proofErr w:type="spellStart"/>
      <w:r w:rsidRPr="0045241B">
        <w:rPr>
          <w:rFonts w:ascii="Arial" w:hAnsi="Arial" w:cs="Arial"/>
          <w:sz w:val="24"/>
          <w:szCs w:val="24"/>
        </w:rPr>
        <w:t>буде</w:t>
      </w:r>
      <w:proofErr w:type="spellEnd"/>
      <w:r w:rsidRPr="0045241B">
        <w:rPr>
          <w:rFonts w:ascii="Arial" w:hAnsi="Arial" w:cs="Arial"/>
          <w:sz w:val="24"/>
          <w:szCs w:val="24"/>
        </w:rPr>
        <w:t xml:space="preserve"> </w:t>
      </w:r>
      <w:proofErr w:type="spellStart"/>
      <w:r w:rsidRPr="0045241B">
        <w:rPr>
          <w:rFonts w:ascii="Arial" w:hAnsi="Arial" w:cs="Arial"/>
          <w:sz w:val="24"/>
          <w:szCs w:val="24"/>
        </w:rPr>
        <w:t>здійснюватися</w:t>
      </w:r>
      <w:proofErr w:type="spellEnd"/>
      <w:r w:rsidRPr="0045241B">
        <w:rPr>
          <w:rFonts w:ascii="Arial" w:hAnsi="Arial" w:cs="Arial"/>
          <w:sz w:val="24"/>
          <w:szCs w:val="24"/>
        </w:rPr>
        <w:t xml:space="preserve"> </w:t>
      </w:r>
      <w:proofErr w:type="spellStart"/>
      <w:r w:rsidRPr="0045241B">
        <w:rPr>
          <w:rFonts w:ascii="Arial" w:hAnsi="Arial" w:cs="Arial"/>
          <w:sz w:val="24"/>
          <w:szCs w:val="24"/>
        </w:rPr>
        <w:t>Учасником</w:t>
      </w:r>
      <w:proofErr w:type="spellEnd"/>
      <w:r w:rsidRPr="0045241B">
        <w:rPr>
          <w:rFonts w:ascii="Arial" w:hAnsi="Arial" w:cs="Arial"/>
          <w:sz w:val="24"/>
          <w:szCs w:val="24"/>
        </w:rPr>
        <w:t xml:space="preserve"> </w:t>
      </w:r>
      <w:proofErr w:type="spellStart"/>
      <w:r w:rsidRPr="0045241B">
        <w:rPr>
          <w:rFonts w:ascii="Arial" w:hAnsi="Arial" w:cs="Arial"/>
          <w:sz w:val="24"/>
          <w:szCs w:val="24"/>
        </w:rPr>
        <w:t>самостійно</w:t>
      </w:r>
      <w:proofErr w:type="spellEnd"/>
    </w:p>
    <w:p w14:paraId="0F824DBB"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заплановані терміни виконання заходів</w:t>
      </w:r>
    </w:p>
    <w:p w14:paraId="14ECBF9A"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строк та умови завершення ІПД</w:t>
      </w:r>
    </w:p>
    <w:p w14:paraId="597F210E"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Моніторинг виконання ІПД проводиться з метою оцінки прогресу в реалізації дій, прийнятих у плані. В ході проекту ІПД може бути змінений і адаптований до ситуації Учасника. Підтримка, що надається в рамках проекту, адаптована до індивідуальних потреб Учасника, що випливають з його поточного рівня знань, досвіду, здібностей та протипоказань </w:t>
      </w:r>
      <w:proofErr w:type="spellStart"/>
      <w:r w:rsidRPr="0045241B">
        <w:rPr>
          <w:rFonts w:ascii="Arial" w:hAnsi="Arial" w:cs="Arial"/>
          <w:sz w:val="24"/>
          <w:szCs w:val="24"/>
        </w:rPr>
        <w:t>для</w:t>
      </w:r>
      <w:proofErr w:type="spellEnd"/>
      <w:r w:rsidRPr="0045241B">
        <w:rPr>
          <w:rFonts w:ascii="Arial" w:hAnsi="Arial" w:cs="Arial"/>
          <w:sz w:val="24"/>
          <w:szCs w:val="24"/>
        </w:rPr>
        <w:t xml:space="preserve"> </w:t>
      </w:r>
      <w:proofErr w:type="spellStart"/>
      <w:r w:rsidRPr="0045241B">
        <w:rPr>
          <w:rFonts w:ascii="Arial" w:hAnsi="Arial" w:cs="Arial"/>
          <w:sz w:val="24"/>
          <w:szCs w:val="24"/>
        </w:rPr>
        <w:t>виконання</w:t>
      </w:r>
      <w:proofErr w:type="spellEnd"/>
      <w:r w:rsidRPr="0045241B">
        <w:rPr>
          <w:rFonts w:ascii="Arial" w:hAnsi="Arial" w:cs="Arial"/>
          <w:sz w:val="24"/>
          <w:szCs w:val="24"/>
        </w:rPr>
        <w:t xml:space="preserve"> </w:t>
      </w:r>
      <w:proofErr w:type="spellStart"/>
      <w:r w:rsidRPr="0045241B">
        <w:rPr>
          <w:rFonts w:ascii="Arial" w:hAnsi="Arial" w:cs="Arial"/>
          <w:sz w:val="24"/>
          <w:szCs w:val="24"/>
        </w:rPr>
        <w:t>даної</w:t>
      </w:r>
      <w:proofErr w:type="spellEnd"/>
      <w:r w:rsidRPr="0045241B">
        <w:rPr>
          <w:rFonts w:ascii="Arial" w:hAnsi="Arial" w:cs="Arial"/>
          <w:sz w:val="24"/>
          <w:szCs w:val="24"/>
        </w:rPr>
        <w:t xml:space="preserve"> </w:t>
      </w:r>
      <w:proofErr w:type="spellStart"/>
      <w:r w:rsidRPr="0045241B">
        <w:rPr>
          <w:rFonts w:ascii="Arial" w:hAnsi="Arial" w:cs="Arial"/>
          <w:sz w:val="24"/>
          <w:szCs w:val="24"/>
        </w:rPr>
        <w:t>професії</w:t>
      </w:r>
      <w:proofErr w:type="spellEnd"/>
      <w:r w:rsidRPr="0045241B">
        <w:rPr>
          <w:rFonts w:ascii="Arial" w:hAnsi="Arial" w:cs="Arial"/>
          <w:sz w:val="24"/>
          <w:szCs w:val="24"/>
        </w:rPr>
        <w:t>.</w:t>
      </w:r>
    </w:p>
    <w:p w14:paraId="17917935" w14:textId="77777777"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Юридичне та громадське консультування</w:t>
      </w:r>
    </w:p>
    <w:p w14:paraId="5CEE84D5"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Предметом підтримки буде надання практичної інформації з різних аспектів життя в Польщі. Підтримка включатиме юридичні та цивільні консультації у сфері, m.in: </w:t>
      </w:r>
    </w:p>
    <w:p w14:paraId="456AD790"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інформаційна підтримка у сфері прав та обов'язків, </w:t>
      </w:r>
    </w:p>
    <w:p w14:paraId="2EDC96A4"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принципи функціонування польського ринку праці, </w:t>
      </w:r>
    </w:p>
    <w:p w14:paraId="5F8BD78F"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правила прийому до ВНЗ, </w:t>
      </w:r>
    </w:p>
    <w:p w14:paraId="12D97BD1"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підтримка у сфері контактів з місцевими інституціями, </w:t>
      </w:r>
    </w:p>
    <w:p w14:paraId="3C6FC5DC"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lastRenderedPageBreak/>
        <w:t xml:space="preserve">- легалізація перебування та роботи; - податкові зобов'язання </w:t>
      </w:r>
    </w:p>
    <w:p w14:paraId="270666F5"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охорона здоров'я та обов'язкове страхування </w:t>
      </w:r>
    </w:p>
    <w:p w14:paraId="3BA89D45"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освіта і шкільна освіта; </w:t>
      </w:r>
    </w:p>
    <w:p w14:paraId="4EA638DB"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xml:space="preserve">- питання громадянства; </w:t>
      </w:r>
    </w:p>
    <w:p w14:paraId="59E00CC3"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підтвердження освіти, кваліфікації, кваліфікації для здійснення професійної діяльності; </w:t>
      </w:r>
    </w:p>
    <w:p w14:paraId="0356819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та інші проблеми повсякденного життя в Польщі. </w:t>
      </w:r>
    </w:p>
    <w:p w14:paraId="4B8A25F0" w14:textId="39ACD012"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Крім того, радник громадян запропонує допомогу за такими напрямками: </w:t>
      </w:r>
    </w:p>
    <w:p w14:paraId="0DDE4819"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перевірити пакет документів на конкретний дозвіл; </w:t>
      </w:r>
    </w:p>
    <w:p w14:paraId="2380ADBE" w14:textId="77777777" w:rsidR="00BA0E2C" w:rsidRPr="0045241B" w:rsidRDefault="00BA0E2C" w:rsidP="00BA0E2C">
      <w:pPr>
        <w:autoSpaceDE w:val="0"/>
        <w:autoSpaceDN w:val="0"/>
        <w:adjustRightInd w:val="0"/>
        <w:spacing w:after="160"/>
        <w:contextualSpacing/>
        <w:rPr>
          <w:rFonts w:ascii="Arial" w:hAnsi="Arial" w:cs="Arial"/>
          <w:sz w:val="24"/>
          <w:szCs w:val="24"/>
        </w:rPr>
      </w:pPr>
      <w:r w:rsidRPr="0045241B">
        <w:rPr>
          <w:rFonts w:ascii="Arial" w:hAnsi="Arial" w:cs="Arial"/>
          <w:sz w:val="24"/>
          <w:szCs w:val="24"/>
        </w:rPr>
        <w:t>- заповнення заявок і т.д.</w:t>
      </w:r>
    </w:p>
    <w:p w14:paraId="65A235CC" w14:textId="198B7EF0"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Психологічна підтримка</w:t>
      </w:r>
    </w:p>
    <w:p w14:paraId="231F499A" w14:textId="43BF8C98" w:rsidR="00BA0E2C" w:rsidRPr="0045241B" w:rsidRDefault="00BA0E2C" w:rsidP="00BA0E2C">
      <w:pPr>
        <w:autoSpaceDE w:val="0"/>
        <w:autoSpaceDN w:val="0"/>
        <w:adjustRightInd w:val="0"/>
        <w:jc w:val="both"/>
        <w:rPr>
          <w:rFonts w:ascii="Arial" w:hAnsi="Arial" w:cs="Arial"/>
          <w:sz w:val="24"/>
          <w:szCs w:val="24"/>
          <w:lang w:eastAsia="pl-PL"/>
        </w:rPr>
      </w:pPr>
      <w:r w:rsidRPr="0045241B">
        <w:rPr>
          <w:rFonts w:ascii="Arial" w:hAnsi="Arial" w:cs="Arial"/>
          <w:sz w:val="24"/>
          <w:szCs w:val="24"/>
        </w:rPr>
        <w:t xml:space="preserve">Підтримка, адаптована до індивідуальних проблем та потреб учасників проекту. В рамках психологічного консультування буде запропоновано m.in базове психологічне консультування, допомогу в ситуаціях перевантаження стресом, пов'язаним з міграційним та акультураційним стресом, підтримку в подоланні повсякденних труднощів, пов'язаних із сімейним та професійним життям. Підтримка у складних емоційних станах та формування мотивації. Людей, які потребують додаткової підтримки, </w:t>
      </w:r>
      <w:proofErr w:type="spellStart"/>
      <w:r w:rsidRPr="0045241B">
        <w:rPr>
          <w:rFonts w:ascii="Arial" w:hAnsi="Arial" w:cs="Arial"/>
          <w:sz w:val="24"/>
          <w:szCs w:val="24"/>
        </w:rPr>
        <w:t>направлятимуть</w:t>
      </w:r>
      <w:proofErr w:type="spellEnd"/>
      <w:r w:rsidRPr="0045241B">
        <w:rPr>
          <w:rFonts w:ascii="Arial" w:hAnsi="Arial" w:cs="Arial"/>
          <w:sz w:val="24"/>
          <w:szCs w:val="24"/>
        </w:rPr>
        <w:t xml:space="preserve"> </w:t>
      </w:r>
      <w:proofErr w:type="spellStart"/>
      <w:r w:rsidRPr="0045241B">
        <w:rPr>
          <w:rFonts w:ascii="Arial" w:hAnsi="Arial" w:cs="Arial"/>
          <w:sz w:val="24"/>
          <w:szCs w:val="24"/>
        </w:rPr>
        <w:t>до</w:t>
      </w:r>
      <w:proofErr w:type="spellEnd"/>
      <w:r w:rsidRPr="0045241B">
        <w:rPr>
          <w:rFonts w:ascii="Arial" w:hAnsi="Arial" w:cs="Arial"/>
          <w:sz w:val="24"/>
          <w:szCs w:val="24"/>
        </w:rPr>
        <w:t xml:space="preserve"> </w:t>
      </w:r>
      <w:proofErr w:type="spellStart"/>
      <w:r w:rsidRPr="0045241B">
        <w:rPr>
          <w:rFonts w:ascii="Arial" w:hAnsi="Arial" w:cs="Arial"/>
          <w:sz w:val="24"/>
          <w:szCs w:val="24"/>
        </w:rPr>
        <w:t>відповідних</w:t>
      </w:r>
      <w:proofErr w:type="spellEnd"/>
      <w:r w:rsidRPr="0045241B">
        <w:rPr>
          <w:rFonts w:ascii="Arial" w:hAnsi="Arial" w:cs="Arial"/>
          <w:sz w:val="24"/>
          <w:szCs w:val="24"/>
        </w:rPr>
        <w:t xml:space="preserve"> </w:t>
      </w:r>
      <w:proofErr w:type="spellStart"/>
      <w:r w:rsidRPr="0045241B">
        <w:rPr>
          <w:rFonts w:ascii="Arial" w:hAnsi="Arial" w:cs="Arial"/>
          <w:sz w:val="24"/>
          <w:szCs w:val="24"/>
        </w:rPr>
        <w:t>спеціалістів</w:t>
      </w:r>
      <w:proofErr w:type="spellEnd"/>
      <w:r w:rsidRPr="0045241B">
        <w:rPr>
          <w:rFonts w:ascii="Arial" w:hAnsi="Arial" w:cs="Arial"/>
          <w:sz w:val="24"/>
          <w:szCs w:val="24"/>
        </w:rPr>
        <w:t>.</w:t>
      </w:r>
    </w:p>
    <w:p w14:paraId="1AF6BB43" w14:textId="42E3ACB0"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Курси польської мови</w:t>
      </w:r>
    </w:p>
    <w:p w14:paraId="321F7A9A"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Рівень курсу буде адаптований до потреб учасників. Перед початком підтримки учасники пройдуть вступний тест, який дозволить їм визначити оптимальний рівень підтримки для кожної групи – рівень А1, А2 або В1 (рівень курсу відповідатиме виявленим потребам). </w:t>
      </w:r>
    </w:p>
    <w:p w14:paraId="7CAF2AE0"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РІВЕНЬ, що підлягає визначенню: </w:t>
      </w:r>
    </w:p>
    <w:p w14:paraId="670CD7C5"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А1: Людина, яка використовує мову на цьому рівні, розуміє та здатна використовувати вивчені розмовні вирази та будувати дуже прості твердження для задоволення конкретних потреб повсякденного життя. Він може представити себе і оточуючих. Він може задавати питання про своє особисте життя, місце проживання, друзів і майно, відповідати на аналогічні питання. та/або </w:t>
      </w:r>
    </w:p>
    <w:p w14:paraId="72BE9F44"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А2: Людина, яка використовує мову цього рівня, розуміє висловлювання та часто вживані фрази з найважливішими питаннями (наприклад, основна інформація про співрозмовника, його/її сім'ю, покупки, оточення, роботу). Може спілкуватися в типових, простих ситуаціях, які вимагають лише прямого обміну думками на знайомі і повторювані теми. Може просто описати середовище, з якого він/вона походить, і найближче оточення, а також висловити своє власне дуже простим способом на теми, пов'язані з найважливішими потребами та/або </w:t>
      </w:r>
    </w:p>
    <w:p w14:paraId="15F0F9D4"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*В1: Людина, яка використовує мову цього рівня, розуміє значення основних моментів повідомлення, що містяться в чітких, стандартних висловлюваннях, які стосуються знайомих справ і подій, характерних для роботи, навчання, дозвілля </w:t>
      </w:r>
      <w:r w:rsidRPr="0045241B">
        <w:rPr>
          <w:rFonts w:ascii="Arial" w:hAnsi="Arial" w:cs="Arial"/>
          <w:sz w:val="24"/>
          <w:szCs w:val="24"/>
        </w:rPr>
        <w:lastRenderedPageBreak/>
        <w:t>тощо. Може впоратися з типовими ситуаціями, пов'язаними з поїздкою в країну, де розмовляють заданою мовою. Може створювати прості, зв'язні усні та письмові висловлювання на теми, які їм знайомі або цікаві. Може описувати події та переживання, особисті, а також плани та мрії на майбутнє.</w:t>
      </w:r>
    </w:p>
    <w:p w14:paraId="58ACF2E3"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НАБУТТЯ КОМПЕТЕНТНОСТЕЙ буде підтверджуватися у чотири етапи:</w:t>
      </w:r>
    </w:p>
    <w:p w14:paraId="7DEEC32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I-діапазон,</w:t>
      </w:r>
    </w:p>
    <w:p w14:paraId="4BC0D2EE"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II-Стандарт,</w:t>
      </w:r>
    </w:p>
    <w:p w14:paraId="3F68DDB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III- Оцінювання,</w:t>
      </w:r>
    </w:p>
    <w:p w14:paraId="350F570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IV-Порівняння;</w:t>
      </w:r>
    </w:p>
    <w:p w14:paraId="288995CF"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шляхом проведення внутрішнього тестування на останньому навчальному засіданні. </w:t>
      </w:r>
    </w:p>
    <w:p w14:paraId="4144F4E0"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Буде видано документ з детальним описом результатів навчання, пов'язаних з набутою компетентністю.</w:t>
      </w:r>
    </w:p>
    <w:p w14:paraId="0D730494"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Отримання кваліфікації: </w:t>
      </w:r>
    </w:p>
    <w:p w14:paraId="10835505" w14:textId="1969C001"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експертизи, що проводяться суб'єктом господарювання, який має право на проведення експертизи</w:t>
      </w:r>
    </w:p>
    <w:p w14:paraId="19615D96" w14:textId="672E4720"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кваліфікація буде перевірена шляхом проведення відповідної перевірки набутих знань та кваліфікації (у формі екзамену-оцінювання та валідації) та підтверджена видачею сертифіката.</w:t>
      </w:r>
    </w:p>
    <w:p w14:paraId="067ABF40" w14:textId="418986E7" w:rsidR="006E133A" w:rsidRPr="0045241B" w:rsidRDefault="006E133A" w:rsidP="006E133A">
      <w:pPr>
        <w:pStyle w:val="Akapitzlist"/>
        <w:numPr>
          <w:ilvl w:val="0"/>
          <w:numId w:val="52"/>
        </w:numPr>
        <w:autoSpaceDE w:val="0"/>
        <w:autoSpaceDN w:val="0"/>
        <w:adjustRightInd w:val="0"/>
        <w:rPr>
          <w:rFonts w:ascii="Arial" w:hAnsi="Arial" w:cs="Arial"/>
          <w:b/>
          <w:bCs/>
          <w:lang w:eastAsia="pl-PL"/>
        </w:rPr>
      </w:pPr>
      <w:r w:rsidRPr="0045241B">
        <w:rPr>
          <w:rFonts w:ascii="Arial" w:hAnsi="Arial" w:cs="Arial"/>
          <w:b/>
          <w:bCs/>
          <w:lang w:eastAsia="pl-PL"/>
        </w:rPr>
        <w:t>Професійне навчання</w:t>
      </w:r>
    </w:p>
    <w:p w14:paraId="210390A4" w14:textId="5577B2E9"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У рамках проекту будуть проводитися лише курси та тренінги, що є результатом діяльності проекту. ІПР, що закінчується набуттям компетентностей та/або отриманням кваліфікацій (курси та тренінги, адаптовані до потреб та підтримують професійну ситуацію даного Учасника на ринку праці. Суть підтримки, що надається в рамках цього проекту, полягає в адаптації її обсягу (в межах запропонованих форм) до потреб та можливостей Учасника. Тому Бенефіціар не нав'язує предмет школи. Він буде визначений на етапі реалізації проекту після виявлення потреб та можливостей Учасника на етапі діагностики. Бенефіціар заявляє, що тренінги, які проводяться в рамках проекту, будуть проводитися з метою вдосконалення, доповнення або зміни професійних кваліфікацій/компетентностей та враховуватимуть поточний та очікуваний попит на місцевому ринку праці, включаючи дефіцитні професії в регіоні, а також стратегічні галузі Люблінського воєводства та галузі промисловості відповідно </w:t>
      </w:r>
      <w:proofErr w:type="spellStart"/>
      <w:r w:rsidRPr="0045241B">
        <w:rPr>
          <w:rFonts w:ascii="Arial" w:hAnsi="Arial" w:cs="Arial"/>
          <w:sz w:val="24"/>
          <w:szCs w:val="24"/>
        </w:rPr>
        <w:t>до</w:t>
      </w:r>
      <w:proofErr w:type="spellEnd"/>
      <w:r w:rsidRPr="0045241B">
        <w:rPr>
          <w:rFonts w:ascii="Arial" w:hAnsi="Arial" w:cs="Arial"/>
          <w:sz w:val="24"/>
          <w:szCs w:val="24"/>
        </w:rPr>
        <w:t xml:space="preserve"> </w:t>
      </w:r>
      <w:proofErr w:type="spellStart"/>
      <w:r w:rsidRPr="0045241B">
        <w:rPr>
          <w:rFonts w:ascii="Arial" w:hAnsi="Arial" w:cs="Arial"/>
          <w:sz w:val="24"/>
          <w:szCs w:val="24"/>
        </w:rPr>
        <w:t>Регіональної</w:t>
      </w:r>
      <w:proofErr w:type="spellEnd"/>
      <w:r w:rsidRPr="0045241B">
        <w:rPr>
          <w:rFonts w:ascii="Arial" w:hAnsi="Arial" w:cs="Arial"/>
          <w:sz w:val="24"/>
          <w:szCs w:val="24"/>
        </w:rPr>
        <w:t xml:space="preserve"> </w:t>
      </w:r>
      <w:proofErr w:type="spellStart"/>
      <w:r w:rsidRPr="0045241B">
        <w:rPr>
          <w:rFonts w:ascii="Arial" w:hAnsi="Arial" w:cs="Arial"/>
          <w:sz w:val="24"/>
          <w:szCs w:val="24"/>
        </w:rPr>
        <w:t>інноваційної</w:t>
      </w:r>
      <w:proofErr w:type="spellEnd"/>
      <w:r w:rsidRPr="0045241B">
        <w:rPr>
          <w:rFonts w:ascii="Arial" w:hAnsi="Arial" w:cs="Arial"/>
          <w:sz w:val="24"/>
          <w:szCs w:val="24"/>
        </w:rPr>
        <w:t xml:space="preserve"> </w:t>
      </w:r>
      <w:proofErr w:type="spellStart"/>
      <w:r w:rsidRPr="0045241B">
        <w:rPr>
          <w:rFonts w:ascii="Arial" w:hAnsi="Arial" w:cs="Arial"/>
          <w:sz w:val="24"/>
          <w:szCs w:val="24"/>
        </w:rPr>
        <w:t>стратегії</w:t>
      </w:r>
      <w:proofErr w:type="spellEnd"/>
      <w:r w:rsidRPr="0045241B">
        <w:rPr>
          <w:rFonts w:ascii="Arial" w:hAnsi="Arial" w:cs="Arial"/>
          <w:sz w:val="24"/>
          <w:szCs w:val="24"/>
        </w:rPr>
        <w:t>.</w:t>
      </w:r>
    </w:p>
    <w:p w14:paraId="20D0AE49"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НАБУТТЯ КОМПЕТЕНТНОСТЕЙ буде підтверджуватися у чотири етапи:</w:t>
      </w:r>
    </w:p>
    <w:p w14:paraId="00BADDA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I-діапазон,</w:t>
      </w:r>
    </w:p>
    <w:p w14:paraId="1BD6B6F9"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II-Стандарт,</w:t>
      </w:r>
    </w:p>
    <w:p w14:paraId="17363DB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III- Оцінювання,</w:t>
      </w:r>
    </w:p>
    <w:p w14:paraId="16EB1B05"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IV-Порівняння;</w:t>
      </w:r>
    </w:p>
    <w:p w14:paraId="5478561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lastRenderedPageBreak/>
        <w:t xml:space="preserve">шляхом проведення внутрішнього тестування на останньому навчальному засіданні. </w:t>
      </w:r>
    </w:p>
    <w:p w14:paraId="278C56B7"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Буде видано документ з детальним описом результатів навчання, пов'язаних з набутою компетентністю.</w:t>
      </w:r>
    </w:p>
    <w:p w14:paraId="4DE760E1"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КВАЛІФІКАЦІЇ:</w:t>
      </w:r>
    </w:p>
    <w:p w14:paraId="407C6CA2"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екзамени проводитиме суб'єкт господарювання, який має право проводити екзамени в обсязі, що відповідає наданій підготовці,</w:t>
      </w:r>
    </w:p>
    <w:p w14:paraId="006054FA"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отримання кваліфікації буде перевірятися шляхом проведення відповідної перевірки набутих знань та кваліфікації (у формі екзамену-оцінювання та валідації) та підтверджуватися відповідним документом (наприклад, сертифікатом).</w:t>
      </w:r>
    </w:p>
    <w:p w14:paraId="6A3B2A0F" w14:textId="4255CC90" w:rsidR="006E133A" w:rsidRPr="0045241B" w:rsidRDefault="006E133A" w:rsidP="006E133A">
      <w:pPr>
        <w:pStyle w:val="Akapitzlist"/>
        <w:numPr>
          <w:ilvl w:val="0"/>
          <w:numId w:val="52"/>
        </w:numPr>
        <w:jc w:val="both"/>
        <w:textAlignment w:val="baseline"/>
        <w:rPr>
          <w:rFonts w:ascii="Arial" w:hAnsi="Arial" w:cs="Arial"/>
          <w:b/>
          <w:bCs/>
        </w:rPr>
      </w:pPr>
      <w:r w:rsidRPr="0045241B">
        <w:rPr>
          <w:rFonts w:ascii="Arial" w:hAnsi="Arial" w:cs="Arial"/>
          <w:b/>
          <w:bCs/>
          <w:lang w:eastAsia="pl-PL"/>
        </w:rPr>
        <w:t>Працевлаштування</w:t>
      </w:r>
    </w:p>
    <w:p w14:paraId="54A572AE"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Працевлаштування є ключовою послугою. Отримання пропозиції про роботу, відповідно до очікувань Учасника, дає шанс досягти очікуваного ефекту від повторного працевлаштування в найкоротші терміни. Вона полягає у виконанні заходів, спрямованих на досягнення </w:t>
      </w:r>
      <w:proofErr w:type="spellStart"/>
      <w:r w:rsidRPr="0045241B">
        <w:rPr>
          <w:rFonts w:ascii="Arial" w:hAnsi="Arial" w:cs="Arial"/>
          <w:sz w:val="24"/>
          <w:szCs w:val="24"/>
        </w:rPr>
        <w:t>ефекту</w:t>
      </w:r>
      <w:proofErr w:type="spellEnd"/>
      <w:r w:rsidRPr="0045241B">
        <w:rPr>
          <w:rFonts w:ascii="Arial" w:hAnsi="Arial" w:cs="Arial"/>
          <w:sz w:val="24"/>
          <w:szCs w:val="24"/>
        </w:rPr>
        <w:t xml:space="preserve"> </w:t>
      </w:r>
      <w:proofErr w:type="spellStart"/>
      <w:r w:rsidRPr="0045241B">
        <w:rPr>
          <w:rFonts w:ascii="Arial" w:hAnsi="Arial" w:cs="Arial"/>
          <w:sz w:val="24"/>
          <w:szCs w:val="24"/>
        </w:rPr>
        <w:t>максимально</w:t>
      </w:r>
      <w:proofErr w:type="spellEnd"/>
      <w:r w:rsidRPr="0045241B">
        <w:rPr>
          <w:rFonts w:ascii="Arial" w:hAnsi="Arial" w:cs="Arial"/>
          <w:sz w:val="24"/>
          <w:szCs w:val="24"/>
        </w:rPr>
        <w:t xml:space="preserve"> </w:t>
      </w:r>
      <w:proofErr w:type="spellStart"/>
      <w:r w:rsidRPr="0045241B">
        <w:rPr>
          <w:rFonts w:ascii="Arial" w:hAnsi="Arial" w:cs="Arial"/>
          <w:sz w:val="24"/>
          <w:szCs w:val="24"/>
        </w:rPr>
        <w:t>точного</w:t>
      </w:r>
      <w:proofErr w:type="spellEnd"/>
      <w:r w:rsidRPr="0045241B">
        <w:rPr>
          <w:rFonts w:ascii="Arial" w:hAnsi="Arial" w:cs="Arial"/>
          <w:sz w:val="24"/>
          <w:szCs w:val="24"/>
        </w:rPr>
        <w:t xml:space="preserve"> </w:t>
      </w:r>
      <w:proofErr w:type="spellStart"/>
      <w:r w:rsidRPr="0045241B">
        <w:rPr>
          <w:rFonts w:ascii="Arial" w:hAnsi="Arial" w:cs="Arial"/>
          <w:sz w:val="24"/>
          <w:szCs w:val="24"/>
        </w:rPr>
        <w:t>підбору</w:t>
      </w:r>
      <w:proofErr w:type="spellEnd"/>
      <w:r w:rsidRPr="0045241B">
        <w:rPr>
          <w:rFonts w:ascii="Arial" w:hAnsi="Arial" w:cs="Arial"/>
          <w:sz w:val="24"/>
          <w:szCs w:val="24"/>
        </w:rPr>
        <w:t>:</w:t>
      </w:r>
    </w:p>
    <w:p w14:paraId="6A2D4D15"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підходяща робота для претендента, та</w:t>
      </w:r>
    </w:p>
    <w:p w14:paraId="66F31098"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правильний кандидат на посаду, що відповідає очікуванням роботодавця.</w:t>
      </w:r>
    </w:p>
    <w:p w14:paraId="15D07BA0"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Працевлаштування є безперервним (у часових межах виконання завдання), і агент з працевлаштування зобов'язаний контролювати та документувати активність Учасників у пошуку роботи (включаючи пропозиції роботи, отримані під час реалізації підтримки). У своїй діяльності агент з працевлаштування буде робити акцент на самостійності Учасника у вчиненні дій у сфері пошуку роботи. Працевлаштування є особливо важливим для всього процесу супроводу, адже на початковому етапі процесу Учасник характеризується найвищим рівнем мотивації та </w:t>
      </w:r>
      <w:proofErr w:type="spellStart"/>
      <w:r w:rsidRPr="0045241B">
        <w:rPr>
          <w:rFonts w:ascii="Arial" w:hAnsi="Arial" w:cs="Arial"/>
          <w:sz w:val="24"/>
          <w:szCs w:val="24"/>
        </w:rPr>
        <w:t>віри</w:t>
      </w:r>
      <w:proofErr w:type="spellEnd"/>
      <w:r w:rsidRPr="0045241B">
        <w:rPr>
          <w:rFonts w:ascii="Arial" w:hAnsi="Arial" w:cs="Arial"/>
          <w:sz w:val="24"/>
          <w:szCs w:val="24"/>
        </w:rPr>
        <w:t xml:space="preserve"> у </w:t>
      </w:r>
      <w:proofErr w:type="spellStart"/>
      <w:r w:rsidRPr="0045241B">
        <w:rPr>
          <w:rFonts w:ascii="Arial" w:hAnsi="Arial" w:cs="Arial"/>
          <w:sz w:val="24"/>
          <w:szCs w:val="24"/>
        </w:rPr>
        <w:t>власні</w:t>
      </w:r>
      <w:proofErr w:type="spellEnd"/>
      <w:r w:rsidRPr="0045241B">
        <w:rPr>
          <w:rFonts w:ascii="Arial" w:hAnsi="Arial" w:cs="Arial"/>
          <w:sz w:val="24"/>
          <w:szCs w:val="24"/>
        </w:rPr>
        <w:t xml:space="preserve"> </w:t>
      </w:r>
      <w:proofErr w:type="spellStart"/>
      <w:r w:rsidRPr="0045241B">
        <w:rPr>
          <w:rFonts w:ascii="Arial" w:hAnsi="Arial" w:cs="Arial"/>
          <w:sz w:val="24"/>
          <w:szCs w:val="24"/>
        </w:rPr>
        <w:t>сили</w:t>
      </w:r>
      <w:proofErr w:type="spellEnd"/>
      <w:r w:rsidRPr="0045241B">
        <w:rPr>
          <w:rFonts w:ascii="Arial" w:hAnsi="Arial" w:cs="Arial"/>
          <w:sz w:val="24"/>
          <w:szCs w:val="24"/>
        </w:rPr>
        <w:t>.</w:t>
      </w:r>
    </w:p>
    <w:p w14:paraId="7A236BE2"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Послуга придбання та розподілу вакансій:</w:t>
      </w:r>
    </w:p>
    <w:p w14:paraId="3BEEB73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 проведення первинної індивідуальної співбесіди з Учасником для збору необхідної інформації з метою пошуку </w:t>
      </w:r>
      <w:proofErr w:type="spellStart"/>
      <w:r w:rsidRPr="0045241B">
        <w:rPr>
          <w:rFonts w:ascii="Arial" w:hAnsi="Arial" w:cs="Arial"/>
          <w:sz w:val="24"/>
          <w:szCs w:val="24"/>
        </w:rPr>
        <w:t>підходящої</w:t>
      </w:r>
      <w:proofErr w:type="spellEnd"/>
      <w:r w:rsidRPr="0045241B">
        <w:rPr>
          <w:rFonts w:ascii="Arial" w:hAnsi="Arial" w:cs="Arial"/>
          <w:sz w:val="24"/>
          <w:szCs w:val="24"/>
        </w:rPr>
        <w:t xml:space="preserve"> </w:t>
      </w:r>
      <w:proofErr w:type="spellStart"/>
      <w:r w:rsidRPr="0045241B">
        <w:rPr>
          <w:rFonts w:ascii="Arial" w:hAnsi="Arial" w:cs="Arial"/>
          <w:sz w:val="24"/>
          <w:szCs w:val="24"/>
        </w:rPr>
        <w:t>роботи</w:t>
      </w:r>
      <w:proofErr w:type="spellEnd"/>
      <w:r w:rsidRPr="0045241B">
        <w:rPr>
          <w:rFonts w:ascii="Arial" w:hAnsi="Arial" w:cs="Arial"/>
          <w:sz w:val="24"/>
          <w:szCs w:val="24"/>
        </w:rPr>
        <w:t xml:space="preserve"> </w:t>
      </w:r>
      <w:proofErr w:type="spellStart"/>
      <w:r w:rsidRPr="0045241B">
        <w:rPr>
          <w:rFonts w:ascii="Arial" w:hAnsi="Arial" w:cs="Arial"/>
          <w:sz w:val="24"/>
          <w:szCs w:val="24"/>
        </w:rPr>
        <w:t>для</w:t>
      </w:r>
      <w:proofErr w:type="spellEnd"/>
      <w:r w:rsidRPr="0045241B">
        <w:rPr>
          <w:rFonts w:ascii="Arial" w:hAnsi="Arial" w:cs="Arial"/>
          <w:sz w:val="24"/>
          <w:szCs w:val="24"/>
        </w:rPr>
        <w:t xml:space="preserve"> </w:t>
      </w:r>
      <w:proofErr w:type="spellStart"/>
      <w:r w:rsidRPr="0045241B">
        <w:rPr>
          <w:rFonts w:ascii="Arial" w:hAnsi="Arial" w:cs="Arial"/>
          <w:sz w:val="24"/>
          <w:szCs w:val="24"/>
        </w:rPr>
        <w:t>Учасника</w:t>
      </w:r>
      <w:proofErr w:type="spellEnd"/>
      <w:r w:rsidRPr="0045241B">
        <w:rPr>
          <w:rFonts w:ascii="Arial" w:hAnsi="Arial" w:cs="Arial"/>
          <w:sz w:val="24"/>
          <w:szCs w:val="24"/>
        </w:rPr>
        <w:t>;</w:t>
      </w:r>
    </w:p>
    <w:p w14:paraId="4FF855A2"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проведення подальших індивідуальних співбесід з клієнтом в середньому 1 раз/місяць з метою перевірки критеріїв пошуку пропозицій роботи;</w:t>
      </w:r>
    </w:p>
    <w:p w14:paraId="04FA03B8"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з метою забезпечення високої якості посередницької послуги планується інформування окремих Учасників про результати роботи посередників;</w:t>
      </w:r>
    </w:p>
    <w:p w14:paraId="066D517C"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отримання пропозицій про роботу від роботодавців;</w:t>
      </w:r>
    </w:p>
    <w:p w14:paraId="4A510188" w14:textId="58083605"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особа, що надає послугу з отримання та обміну пропозиціями про роботу, ознайомлюється з ключовими даними, важливими для визнання професійної ситуації Учасників, зібраними кар'єрним радником/психологом.</w:t>
      </w:r>
    </w:p>
    <w:p w14:paraId="20B49E2B" w14:textId="77777777" w:rsidR="00BA0E2C" w:rsidRPr="0045241B" w:rsidRDefault="00BA0E2C" w:rsidP="00BA0E2C">
      <w:pPr>
        <w:autoSpaceDE w:val="0"/>
        <w:autoSpaceDN w:val="0"/>
        <w:adjustRightInd w:val="0"/>
        <w:spacing w:after="160"/>
        <w:contextualSpacing/>
        <w:jc w:val="both"/>
        <w:rPr>
          <w:rFonts w:ascii="Arial" w:hAnsi="Arial" w:cs="Arial"/>
          <w:sz w:val="24"/>
          <w:szCs w:val="24"/>
        </w:rPr>
      </w:pPr>
      <w:r w:rsidRPr="0045241B">
        <w:rPr>
          <w:rFonts w:ascii="Arial" w:hAnsi="Arial" w:cs="Arial"/>
          <w:sz w:val="24"/>
          <w:szCs w:val="24"/>
        </w:rPr>
        <w:t xml:space="preserve">Передбачається, що учасники візьмуть участь приблизно у 2 співбесідах, що буде підтверджено сертифікатами від роботодавців, які </w:t>
      </w:r>
      <w:proofErr w:type="spellStart"/>
      <w:r w:rsidRPr="0045241B">
        <w:rPr>
          <w:rFonts w:ascii="Arial" w:hAnsi="Arial" w:cs="Arial"/>
          <w:sz w:val="24"/>
          <w:szCs w:val="24"/>
        </w:rPr>
        <w:t>запрошують</w:t>
      </w:r>
      <w:proofErr w:type="spellEnd"/>
      <w:r w:rsidRPr="0045241B">
        <w:rPr>
          <w:rFonts w:ascii="Arial" w:hAnsi="Arial" w:cs="Arial"/>
          <w:sz w:val="24"/>
          <w:szCs w:val="24"/>
        </w:rPr>
        <w:t xml:space="preserve"> </w:t>
      </w:r>
      <w:proofErr w:type="spellStart"/>
      <w:r w:rsidRPr="0045241B">
        <w:rPr>
          <w:rFonts w:ascii="Arial" w:hAnsi="Arial" w:cs="Arial"/>
          <w:sz w:val="24"/>
          <w:szCs w:val="24"/>
        </w:rPr>
        <w:t>їх</w:t>
      </w:r>
      <w:proofErr w:type="spellEnd"/>
      <w:r w:rsidRPr="0045241B">
        <w:rPr>
          <w:rFonts w:ascii="Arial" w:hAnsi="Arial" w:cs="Arial"/>
          <w:sz w:val="24"/>
          <w:szCs w:val="24"/>
        </w:rPr>
        <w:t xml:space="preserve"> </w:t>
      </w:r>
      <w:proofErr w:type="spellStart"/>
      <w:r w:rsidRPr="0045241B">
        <w:rPr>
          <w:rFonts w:ascii="Arial" w:hAnsi="Arial" w:cs="Arial"/>
          <w:sz w:val="24"/>
          <w:szCs w:val="24"/>
        </w:rPr>
        <w:t>на</w:t>
      </w:r>
      <w:proofErr w:type="spellEnd"/>
      <w:r w:rsidRPr="0045241B">
        <w:rPr>
          <w:rFonts w:ascii="Arial" w:hAnsi="Arial" w:cs="Arial"/>
          <w:sz w:val="24"/>
          <w:szCs w:val="24"/>
        </w:rPr>
        <w:t xml:space="preserve"> </w:t>
      </w:r>
      <w:proofErr w:type="spellStart"/>
      <w:r w:rsidRPr="0045241B">
        <w:rPr>
          <w:rFonts w:ascii="Arial" w:hAnsi="Arial" w:cs="Arial"/>
          <w:sz w:val="24"/>
          <w:szCs w:val="24"/>
        </w:rPr>
        <w:t>співбесіду</w:t>
      </w:r>
      <w:proofErr w:type="spellEnd"/>
      <w:r w:rsidRPr="0045241B">
        <w:rPr>
          <w:rFonts w:ascii="Arial" w:hAnsi="Arial" w:cs="Arial"/>
          <w:sz w:val="24"/>
          <w:szCs w:val="24"/>
        </w:rPr>
        <w:t>.</w:t>
      </w:r>
    </w:p>
    <w:p w14:paraId="19A09140" w14:textId="321745B9" w:rsidR="006E133A" w:rsidRPr="0045241B" w:rsidRDefault="006E133A" w:rsidP="006E133A">
      <w:pPr>
        <w:pStyle w:val="Akapitzlist"/>
        <w:numPr>
          <w:ilvl w:val="0"/>
          <w:numId w:val="52"/>
        </w:numPr>
        <w:jc w:val="both"/>
        <w:textAlignment w:val="baseline"/>
        <w:rPr>
          <w:rFonts w:ascii="Arial" w:hAnsi="Arial" w:cs="Arial"/>
          <w:b/>
          <w:bCs/>
        </w:rPr>
      </w:pPr>
      <w:r w:rsidRPr="0045241B">
        <w:rPr>
          <w:rFonts w:ascii="Arial" w:hAnsi="Arial" w:cs="Arial"/>
          <w:b/>
          <w:bCs/>
          <w:lang w:eastAsia="pl-PL"/>
        </w:rPr>
        <w:lastRenderedPageBreak/>
        <w:t>Професійні стажування</w:t>
      </w:r>
    </w:p>
    <w:p w14:paraId="4F5F3FF4" w14:textId="46146BAA" w:rsidR="00BA0E2C" w:rsidRPr="0045241B" w:rsidRDefault="00BA0E2C" w:rsidP="00BA0E2C">
      <w:pPr>
        <w:jc w:val="both"/>
        <w:textAlignment w:val="baseline"/>
        <w:rPr>
          <w:rFonts w:ascii="Arial" w:hAnsi="Arial" w:cs="Arial"/>
          <w:sz w:val="24"/>
          <w:szCs w:val="24"/>
        </w:rPr>
      </w:pPr>
      <w:r w:rsidRPr="0045241B">
        <w:rPr>
          <w:rFonts w:ascii="Arial" w:hAnsi="Arial" w:cs="Arial"/>
          <w:sz w:val="24"/>
          <w:szCs w:val="24"/>
        </w:rPr>
        <w:t xml:space="preserve">Якість стажування та стажування. Стажування відбувається на підставі письмової угоди між m.in стажистом та приймаючою особою. Договір міститиме основні умови проходження стажування, включаючи мету стажування, тривалість, умови визнання стажування відбутим, програму стажування, розмір очікуваної стипендії, дату виплати, місце роботи, обсяг обов'язків та реквізити керівника стажування. Завдання, що виконуються в рамках стажування, виконуються відповідно до програми стажування, що є додатком до договору, який готується приймаючою установою для проходження стажування у співпраці з організатором стажування та подається на підпис слухачем. Програма стажування розробляється індивідуально з урахуванням потреб та потенціалу стажиста. Програма стажування включатиме положення щодо конкретних навичок, які Учасник отримає в результаті участі в цій формі підтримки. Програма стажування визначає коло обов'язків та графік проходження практики, зміст освіти та освітньо-професійні цілі, які стажист має набути під час стажування. Лікар-інтерн виконує свої обов'язки під керівництвом керівника стажування, призначеного на етапі підготовки до реалізації програми стажування, який знайомить стажиста з колом обов'язків та ознайомлює стажиста з правилами та порядком дійсним у організації, де він проходить практику. Після проходження практики керівник видає стажисту РЕКОМЕНДАЦІЇ, щоб збільшити шанси на працевлаштування. Наявність рекомендацій під час пошуку роботи може бути підказкою для потенційного роботодавця, служби зайнятості, і перш за все для Учасника. Еталонний механізм є інструментом оцінки ефективності стажування. Лікар-інтерн має право проводити первинні огляди – з </w:t>
      </w:r>
      <w:proofErr w:type="spellStart"/>
      <w:r w:rsidRPr="0045241B">
        <w:rPr>
          <w:rFonts w:ascii="Arial" w:hAnsi="Arial" w:cs="Arial"/>
          <w:sz w:val="24"/>
          <w:szCs w:val="24"/>
        </w:rPr>
        <w:t>медицини</w:t>
      </w:r>
      <w:proofErr w:type="spellEnd"/>
      <w:r w:rsidRPr="0045241B">
        <w:rPr>
          <w:rFonts w:ascii="Arial" w:hAnsi="Arial" w:cs="Arial"/>
          <w:sz w:val="24"/>
          <w:szCs w:val="24"/>
        </w:rPr>
        <w:t xml:space="preserve"> </w:t>
      </w:r>
      <w:proofErr w:type="spellStart"/>
      <w:r w:rsidRPr="0045241B">
        <w:rPr>
          <w:rFonts w:ascii="Arial" w:hAnsi="Arial" w:cs="Arial"/>
          <w:sz w:val="24"/>
          <w:szCs w:val="24"/>
        </w:rPr>
        <w:t>праці</w:t>
      </w:r>
      <w:proofErr w:type="spellEnd"/>
      <w:r w:rsidRPr="0045241B">
        <w:rPr>
          <w:rFonts w:ascii="Arial" w:hAnsi="Arial" w:cs="Arial"/>
          <w:sz w:val="24"/>
          <w:szCs w:val="24"/>
        </w:rPr>
        <w:t>.</w:t>
      </w:r>
    </w:p>
    <w:p w14:paraId="5880C900" w14:textId="37EB5D0A" w:rsidR="000D3F40" w:rsidRPr="0045241B" w:rsidRDefault="000D3F40" w:rsidP="006E133A">
      <w:pPr>
        <w:pStyle w:val="Akapitzlist"/>
        <w:numPr>
          <w:ilvl w:val="0"/>
          <w:numId w:val="49"/>
        </w:numPr>
        <w:jc w:val="both"/>
        <w:textAlignment w:val="baseline"/>
        <w:rPr>
          <w:rFonts w:ascii="Arial" w:hAnsi="Arial" w:cs="Arial"/>
        </w:rPr>
      </w:pPr>
      <w:r w:rsidRPr="0045241B">
        <w:rPr>
          <w:rFonts w:ascii="Arial" w:hAnsi="Arial" w:cs="Arial"/>
        </w:rPr>
        <w:t>Кандидат, який подає неправдиві заяви в Заявці на участь у проекті, може бути виключений з проекту на будь-якому етапі.</w:t>
      </w:r>
    </w:p>
    <w:p w14:paraId="53D35A82" w14:textId="12ABCD07" w:rsidR="000D3F40" w:rsidRPr="0045241B" w:rsidRDefault="000D3F40" w:rsidP="000A0ACA">
      <w:pPr>
        <w:spacing w:line="240" w:lineRule="auto"/>
        <w:jc w:val="center"/>
        <w:rPr>
          <w:rFonts w:ascii="Arial" w:hAnsi="Arial" w:cs="Arial"/>
          <w:sz w:val="24"/>
          <w:szCs w:val="24"/>
        </w:rPr>
      </w:pPr>
      <w:r w:rsidRPr="0045241B">
        <w:rPr>
          <w:rFonts w:ascii="Arial" w:hAnsi="Arial" w:cs="Arial"/>
          <w:b/>
          <w:bCs/>
          <w:sz w:val="24"/>
          <w:szCs w:val="24"/>
        </w:rPr>
        <w:t>§ 4</w:t>
      </w:r>
    </w:p>
    <w:p w14:paraId="69CF3C82" w14:textId="77777777" w:rsidR="005545AA" w:rsidRPr="0045241B" w:rsidRDefault="000D3F40" w:rsidP="005545AA">
      <w:pPr>
        <w:spacing w:line="240" w:lineRule="auto"/>
        <w:jc w:val="center"/>
        <w:rPr>
          <w:rFonts w:ascii="Arial" w:hAnsi="Arial" w:cs="Arial"/>
          <w:sz w:val="24"/>
          <w:szCs w:val="24"/>
        </w:rPr>
      </w:pPr>
      <w:r w:rsidRPr="0045241B">
        <w:rPr>
          <w:rFonts w:ascii="Arial" w:hAnsi="Arial" w:cs="Arial"/>
          <w:b/>
          <w:bCs/>
          <w:sz w:val="24"/>
          <w:szCs w:val="24"/>
        </w:rPr>
        <w:t>Прикінцеві положення</w:t>
      </w:r>
    </w:p>
    <w:p w14:paraId="38FD4A97" w14:textId="682367B5" w:rsidR="005545AA" w:rsidRPr="0045241B" w:rsidRDefault="000D3F40" w:rsidP="00181094">
      <w:pPr>
        <w:pStyle w:val="Akapitzlist"/>
        <w:numPr>
          <w:ilvl w:val="0"/>
          <w:numId w:val="53"/>
        </w:numPr>
        <w:jc w:val="both"/>
        <w:rPr>
          <w:rFonts w:ascii="Arial" w:hAnsi="Arial" w:cs="Arial"/>
        </w:rPr>
      </w:pPr>
      <w:r w:rsidRPr="0045241B">
        <w:rPr>
          <w:rFonts w:ascii="Arial" w:hAnsi="Arial" w:cs="Arial"/>
        </w:rPr>
        <w:t>Керівник/Партнер</w:t>
      </w:r>
      <w:r w:rsidRPr="0045241B">
        <w:rPr>
          <w:rFonts w:ascii="Arial" w:hAnsi="Arial" w:cs="Arial"/>
          <w:shd w:val="clear" w:color="auto" w:fill="FFFFFF"/>
        </w:rPr>
        <w:t xml:space="preserve"> Проекту, у разі виникнення нестандартних ситуацій або ситуацій, щодо яких виникають обґрунтовані сумніви щодо прийнятності витрат, понесених на їх реалізацію, залишає за собою право звернутися до Проміжного органу з такими випадками та прийняти рішення про те, фінансувати такі витрати на основі висновку Проміжного органу, який буде остаточним висновком для Керівника/Партнера Проекту, та</w:t>
      </w:r>
      <w:r w:rsidRPr="0045241B">
        <w:rPr>
          <w:rFonts w:ascii="Arial" w:hAnsi="Arial" w:cs="Arial"/>
          <w:color w:val="222222"/>
          <w:shd w:val="clear" w:color="auto" w:fill="FFFFFF"/>
        </w:rPr>
        <w:t xml:space="preserve"> Обов'язковим.</w:t>
      </w:r>
    </w:p>
    <w:p w14:paraId="0ED7A63B" w14:textId="3B2296BB" w:rsidR="000D3F40" w:rsidRPr="0045241B" w:rsidRDefault="000D3F40" w:rsidP="00181094">
      <w:pPr>
        <w:pStyle w:val="Akapitzlist"/>
        <w:numPr>
          <w:ilvl w:val="0"/>
          <w:numId w:val="53"/>
        </w:numPr>
        <w:jc w:val="both"/>
        <w:rPr>
          <w:rFonts w:ascii="Arial" w:hAnsi="Arial" w:cs="Arial"/>
        </w:rPr>
      </w:pPr>
      <w:r w:rsidRPr="0045241B">
        <w:rPr>
          <w:rFonts w:ascii="Arial" w:hAnsi="Arial" w:cs="Arial"/>
        </w:rPr>
        <w:t>Керівник/Партнер Проекту залишає за собою право вносити зміни до цих Правил та Умов</w:t>
      </w:r>
    </w:p>
    <w:p w14:paraId="1E8CCBA2" w14:textId="77777777" w:rsidR="005545AA" w:rsidRPr="0045241B" w:rsidRDefault="005545AA" w:rsidP="005545AA">
      <w:pPr>
        <w:spacing w:line="240" w:lineRule="auto"/>
        <w:ind w:hanging="280"/>
        <w:jc w:val="both"/>
        <w:rPr>
          <w:rFonts w:ascii="Arial" w:hAnsi="Arial" w:cs="Arial"/>
          <w:sz w:val="24"/>
          <w:szCs w:val="24"/>
        </w:rPr>
      </w:pPr>
    </w:p>
    <w:p w14:paraId="0210D0E5" w14:textId="1356A35F" w:rsidR="000D3F40" w:rsidRPr="0045241B" w:rsidRDefault="000D3F40" w:rsidP="000D3F40">
      <w:pPr>
        <w:spacing w:before="60" w:after="12" w:line="240" w:lineRule="auto"/>
        <w:jc w:val="both"/>
        <w:rPr>
          <w:rFonts w:ascii="Arial" w:hAnsi="Arial" w:cs="Arial"/>
          <w:sz w:val="24"/>
          <w:szCs w:val="24"/>
        </w:rPr>
      </w:pPr>
      <w:r w:rsidRPr="0045241B">
        <w:rPr>
          <w:rFonts w:ascii="Arial" w:hAnsi="Arial" w:cs="Arial"/>
          <w:sz w:val="24"/>
          <w:szCs w:val="24"/>
        </w:rPr>
        <w:t>Правила та умови набирають чинності з 28.04.2025 року.</w:t>
      </w:r>
    </w:p>
    <w:p w14:paraId="5A2AA227" w14:textId="718831C8" w:rsidR="000D3F40" w:rsidRPr="0045241B" w:rsidRDefault="000D3F40" w:rsidP="000D3F40">
      <w:pPr>
        <w:spacing w:before="60" w:after="12" w:line="240" w:lineRule="auto"/>
        <w:jc w:val="both"/>
        <w:rPr>
          <w:rFonts w:ascii="Arial" w:hAnsi="Arial" w:cs="Arial"/>
          <w:sz w:val="24"/>
          <w:szCs w:val="24"/>
        </w:rPr>
      </w:pPr>
      <w:r w:rsidRPr="0045241B">
        <w:rPr>
          <w:rFonts w:ascii="Arial" w:hAnsi="Arial" w:cs="Arial"/>
          <w:sz w:val="24"/>
          <w:szCs w:val="24"/>
        </w:rPr>
        <w:t>                                                              </w:t>
      </w:r>
    </w:p>
    <w:sectPr w:rsidR="000D3F40" w:rsidRPr="0045241B" w:rsidSect="00392EE1">
      <w:headerReference w:type="default" r:id="rId9"/>
      <w:footerReference w:type="even" r:id="rId10"/>
      <w:footerReference w:type="default" r:id="rId11"/>
      <w:footerReference w:type="first" r:id="rId12"/>
      <w:pgSz w:w="11904" w:h="16843"/>
      <w:pgMar w:top="1418" w:right="1414" w:bottom="318" w:left="1418" w:header="113" w:footer="68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8B624" w14:textId="77777777" w:rsidR="00CF1EE8" w:rsidRDefault="00CF1EE8" w:rsidP="009D490C">
      <w:pPr>
        <w:spacing w:after="0" w:line="240" w:lineRule="auto"/>
      </w:pPr>
      <w:r>
        <w:separator/>
      </w:r>
    </w:p>
  </w:endnote>
  <w:endnote w:type="continuationSeparator" w:id="0">
    <w:p w14:paraId="62ED6460" w14:textId="77777777" w:rsidR="00CF1EE8" w:rsidRDefault="00CF1EE8" w:rsidP="009D4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EUAlbertina">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E52FC" w14:textId="77777777" w:rsidR="00757E97" w:rsidRDefault="009B1AC4">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8692" w14:textId="5B3F8DB9" w:rsidR="00FA56AB" w:rsidRPr="001D1974" w:rsidRDefault="008B6006" w:rsidP="00FA56AB">
    <w:pPr>
      <w:pStyle w:val="Nagwek"/>
      <w:spacing w:before="120" w:after="360" w:line="276" w:lineRule="auto"/>
      <w:jc w:val="center"/>
      <w:rPr>
        <w:rFonts w:ascii="Calibri" w:hAnsi="Calibri" w:cs="Calibri"/>
        <w:sz w:val="16"/>
        <w:szCs w:val="16"/>
      </w:rPr>
    </w:pPr>
    <w:r>
      <w:rPr>
        <w:rFonts w:ascii="Calibri" w:hAnsi="Calibri" w:cs="Calibri"/>
        <w:noProof/>
        <w:sz w:val="16"/>
        <w:szCs w:val="16"/>
        <w:lang w:eastAsia="pl-PL"/>
      </w:rPr>
      <mc:AlternateContent>
        <mc:Choice Requires="wps">
          <w:drawing>
            <wp:anchor distT="0" distB="0" distL="114300" distR="114300" simplePos="0" relativeHeight="251656704" behindDoc="0" locked="0" layoutInCell="1" allowOverlap="1" wp14:anchorId="46987692" wp14:editId="3DDB3F8E">
              <wp:simplePos x="0" y="0"/>
              <wp:positionH relativeFrom="column">
                <wp:posOffset>-342265</wp:posOffset>
              </wp:positionH>
              <wp:positionV relativeFrom="paragraph">
                <wp:posOffset>-5715</wp:posOffset>
              </wp:positionV>
              <wp:extent cx="6591300" cy="0"/>
              <wp:effectExtent l="10160" t="13335" r="8890" b="5715"/>
              <wp:wrapNone/>
              <wp:docPr id="147293575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33200668">
              <v:path fillok="f" arrowok="t" o:connecttype="none"/>
              <o:lock v:ext="edit" shapetype="t"/>
            </v:shapetype>
            <v:shape id="AutoShape 16" style="position:absolute;margin-left:-26.95pt;margin-top:-.45pt;width:519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x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"/>
          </w:pict>
        </mc:Fallback>
      </mc:AlternateContent>
    </w:r>
    <w:proofErr w:type="spellStart"/>
    <w:r w:rsidR="00FA56AB" w:rsidRPr="001D1974">
      <w:rPr>
        <w:rFonts w:ascii="Calibri" w:hAnsi="Calibri" w:cs="Calibri"/>
        <w:sz w:val="16"/>
        <w:szCs w:val="16"/>
      </w:rPr>
      <w:t>Проєкт</w:t>
    </w:r>
    <w:proofErr w:type="spellEnd"/>
    <w:r w:rsidR="00FA56AB" w:rsidRPr="001D1974">
      <w:rPr>
        <w:rFonts w:ascii="Calibri" w:hAnsi="Calibri" w:cs="Calibri"/>
        <w:sz w:val="16"/>
        <w:szCs w:val="16"/>
      </w:rPr>
      <w:t xml:space="preserve"> «</w:t>
    </w:r>
    <w:proofErr w:type="spellStart"/>
    <w:r w:rsidR="005D1844" w:rsidRPr="005D1844">
      <w:rPr>
        <w:rFonts w:ascii="Calibri" w:hAnsi="Calibri" w:cs="Arial"/>
        <w:sz w:val="16"/>
        <w:szCs w:val="16"/>
        <w:shd w:val="clear" w:color="auto" w:fill="FFFFFF"/>
      </w:rPr>
      <w:t>Нижньосілезька</w:t>
    </w:r>
    <w:proofErr w:type="spellEnd"/>
    <w:r w:rsidR="005D1844" w:rsidRPr="005D1844">
      <w:rPr>
        <w:rFonts w:ascii="Calibri" w:hAnsi="Calibri" w:cs="Arial"/>
        <w:sz w:val="16"/>
        <w:szCs w:val="16"/>
        <w:shd w:val="clear" w:color="auto" w:fill="FFFFFF"/>
      </w:rPr>
      <w:t xml:space="preserve"> </w:t>
    </w:r>
    <w:proofErr w:type="spellStart"/>
    <w:r w:rsidR="005D1844" w:rsidRPr="005D1844">
      <w:rPr>
        <w:rFonts w:ascii="Calibri" w:hAnsi="Calibri" w:cs="Arial"/>
        <w:sz w:val="16"/>
        <w:szCs w:val="16"/>
        <w:shd w:val="clear" w:color="auto" w:fill="FFFFFF"/>
      </w:rPr>
      <w:t>програма</w:t>
    </w:r>
    <w:proofErr w:type="spellEnd"/>
    <w:r w:rsidR="005D1844" w:rsidRPr="005D1844">
      <w:rPr>
        <w:rFonts w:ascii="Calibri" w:hAnsi="Calibri" w:cs="Arial"/>
        <w:sz w:val="16"/>
        <w:szCs w:val="16"/>
        <w:shd w:val="clear" w:color="auto" w:fill="FFFFFF"/>
      </w:rPr>
      <w:t xml:space="preserve"> </w:t>
    </w:r>
    <w:proofErr w:type="spellStart"/>
    <w:r w:rsidR="005D1844" w:rsidRPr="005D1844">
      <w:rPr>
        <w:rFonts w:ascii="Calibri" w:hAnsi="Calibri" w:cs="Arial"/>
        <w:sz w:val="16"/>
        <w:szCs w:val="16"/>
        <w:shd w:val="clear" w:color="auto" w:fill="FFFFFF"/>
      </w:rPr>
      <w:t>активізації</w:t>
    </w:r>
    <w:proofErr w:type="spellEnd"/>
    <w:r w:rsidR="005D1844" w:rsidRPr="005D1844">
      <w:rPr>
        <w:rFonts w:ascii="Calibri" w:hAnsi="Calibri" w:cs="Arial"/>
        <w:sz w:val="16"/>
        <w:szCs w:val="16"/>
        <w:shd w:val="clear" w:color="auto" w:fill="FFFFFF"/>
      </w:rPr>
      <w:t xml:space="preserve"> </w:t>
    </w:r>
    <w:proofErr w:type="spellStart"/>
    <w:r w:rsidR="005D1844" w:rsidRPr="005D1844">
      <w:rPr>
        <w:rFonts w:ascii="Calibri" w:hAnsi="Calibri" w:cs="Arial"/>
        <w:sz w:val="16"/>
        <w:szCs w:val="16"/>
        <w:shd w:val="clear" w:color="auto" w:fill="FFFFFF"/>
      </w:rPr>
      <w:t>іноземців</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співфінансується</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програмою</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Європейські</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фонди</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для</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Нижньої</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Сілезії</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на</w:t>
    </w:r>
    <w:proofErr w:type="spellEnd"/>
    <w:r w:rsidR="00FA56AB" w:rsidRPr="001D1974">
      <w:rPr>
        <w:rFonts w:ascii="Calibri" w:hAnsi="Calibri" w:cs="Calibri"/>
        <w:sz w:val="16"/>
        <w:szCs w:val="16"/>
      </w:rPr>
      <w:t xml:space="preserve"> 2021-2027 </w:t>
    </w:r>
    <w:proofErr w:type="spellStart"/>
    <w:r w:rsidR="00FA56AB" w:rsidRPr="001D1974">
      <w:rPr>
        <w:rFonts w:ascii="Calibri" w:hAnsi="Calibri" w:cs="Calibri"/>
        <w:sz w:val="16"/>
        <w:szCs w:val="16"/>
      </w:rPr>
      <w:t>роки</w:t>
    </w:r>
    <w:proofErr w:type="spellEnd"/>
    <w:r w:rsidR="00FA56AB" w:rsidRPr="001D1974">
      <w:rPr>
        <w:rFonts w:ascii="Calibri" w:hAnsi="Calibri" w:cs="Calibri"/>
        <w:sz w:val="16"/>
        <w:szCs w:val="16"/>
      </w:rPr>
      <w:t xml:space="preserve">» в </w:t>
    </w:r>
    <w:proofErr w:type="spellStart"/>
    <w:r w:rsidR="00FA56AB" w:rsidRPr="001D1974">
      <w:rPr>
        <w:rFonts w:ascii="Calibri" w:hAnsi="Calibri" w:cs="Calibri"/>
        <w:sz w:val="16"/>
        <w:szCs w:val="16"/>
      </w:rPr>
      <w:t>рамках</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Європейського</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соціального</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фонду</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плюс</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Пріоритет</w:t>
    </w:r>
    <w:proofErr w:type="spellEnd"/>
    <w:r w:rsidR="00FA56AB" w:rsidRPr="001D1974">
      <w:rPr>
        <w:rFonts w:ascii="Calibri" w:hAnsi="Calibri" w:cs="Calibri"/>
        <w:sz w:val="16"/>
        <w:szCs w:val="16"/>
      </w:rPr>
      <w:t xml:space="preserve"> 7 </w:t>
    </w:r>
    <w:proofErr w:type="spellStart"/>
    <w:r w:rsidR="00FA56AB" w:rsidRPr="001D1974">
      <w:rPr>
        <w:rFonts w:ascii="Calibri" w:hAnsi="Calibri" w:cs="Calibri"/>
        <w:sz w:val="16"/>
        <w:szCs w:val="16"/>
      </w:rPr>
      <w:t>Європейських</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фондів</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для</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ринку</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праці</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та</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соціальної</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інтеграції</w:t>
    </w:r>
    <w:proofErr w:type="spellEnd"/>
    <w:r w:rsidR="00FA56AB" w:rsidRPr="001D1974">
      <w:rPr>
        <w:rFonts w:ascii="Calibri" w:hAnsi="Calibri" w:cs="Calibri"/>
        <w:sz w:val="16"/>
        <w:szCs w:val="16"/>
      </w:rPr>
      <w:t xml:space="preserve"> в </w:t>
    </w:r>
    <w:proofErr w:type="spellStart"/>
    <w:r w:rsidR="00FA56AB" w:rsidRPr="001D1974">
      <w:rPr>
        <w:rFonts w:ascii="Calibri" w:hAnsi="Calibri" w:cs="Calibri"/>
        <w:sz w:val="16"/>
        <w:szCs w:val="16"/>
      </w:rPr>
      <w:t>Нижній</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Сілезії</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Захід</w:t>
    </w:r>
    <w:proofErr w:type="spellEnd"/>
    <w:r w:rsidR="00FA56AB" w:rsidRPr="001D1974">
      <w:rPr>
        <w:rFonts w:ascii="Calibri" w:hAnsi="Calibri" w:cs="Calibri"/>
        <w:sz w:val="16"/>
        <w:szCs w:val="16"/>
      </w:rPr>
      <w:t xml:space="preserve"> 7.6 </w:t>
    </w:r>
    <w:proofErr w:type="spellStart"/>
    <w:r w:rsidR="00FA56AB" w:rsidRPr="001D1974">
      <w:rPr>
        <w:rFonts w:ascii="Calibri" w:hAnsi="Calibri" w:cs="Calibri"/>
        <w:sz w:val="16"/>
        <w:szCs w:val="16"/>
      </w:rPr>
      <w:t>Інтеграція</w:t>
    </w:r>
    <w:proofErr w:type="spellEnd"/>
    <w:r w:rsidR="00FA56AB" w:rsidRPr="001D1974">
      <w:rPr>
        <w:rFonts w:ascii="Calibri" w:hAnsi="Calibri" w:cs="Calibri"/>
        <w:sz w:val="16"/>
        <w:szCs w:val="16"/>
      </w:rPr>
      <w:t xml:space="preserve"> </w:t>
    </w:r>
    <w:proofErr w:type="spellStart"/>
    <w:r w:rsidR="00FA56AB" w:rsidRPr="001D1974">
      <w:rPr>
        <w:rFonts w:ascii="Calibri" w:hAnsi="Calibri" w:cs="Calibri"/>
        <w:sz w:val="16"/>
        <w:szCs w:val="16"/>
      </w:rPr>
      <w:t>мігрантів</w:t>
    </w:r>
    <w:proofErr w:type="spellEnd"/>
    <w:r w:rsidR="00FA56AB" w:rsidRPr="001D1974">
      <w:rPr>
        <w:rFonts w:ascii="Calibri" w:hAnsi="Calibri" w:cs="Calibri"/>
        <w:sz w:val="16"/>
        <w:szCs w:val="16"/>
      </w:rPr>
      <w:t>.</w:t>
    </w:r>
  </w:p>
  <w:p w14:paraId="47365D90" w14:textId="218EB0E1" w:rsidR="00FA56AB" w:rsidRPr="001D1974" w:rsidRDefault="00FA56AB" w:rsidP="00FA56AB">
    <w:pPr>
      <w:pStyle w:val="Stopka"/>
      <w:tabs>
        <w:tab w:val="clear" w:pos="9072"/>
        <w:tab w:val="right" w:pos="9639"/>
      </w:tabs>
      <w:ind w:right="-567"/>
      <w:rPr>
        <w:rFonts w:ascii="Calibri" w:hAnsi="Calibri" w:cs="Calibri"/>
        <w:sz w:val="16"/>
        <w:szCs w:val="16"/>
      </w:rPr>
    </w:pPr>
  </w:p>
  <w:p w14:paraId="0BB044F1" w14:textId="77777777" w:rsidR="00285B63" w:rsidRPr="001D1974" w:rsidRDefault="00285B63" w:rsidP="00FA56AB">
    <w:pPr>
      <w:pStyle w:val="Stopka"/>
      <w:rPr>
        <w:rFonts w:ascii="Calibri" w:hAnsi="Calibr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CC160" w14:textId="77777777" w:rsidR="000E642F" w:rsidRPr="00032FB4" w:rsidRDefault="00B14E87">
    <w:pPr>
      <w:pStyle w:val="Stopka"/>
      <w:framePr w:wrap="around" w:vAnchor="text" w:hAnchor="margin" w:xAlign="right" w:y="1"/>
      <w:rPr>
        <w:rStyle w:val="Numerstrony"/>
        <w:rFonts w:cs="Arial"/>
        <w:sz w:val="20"/>
        <w:szCs w:val="20"/>
      </w:rPr>
    </w:pPr>
    <w:r w:rsidRPr="00032FB4">
      <w:rPr>
        <w:rStyle w:val="Numerstrony"/>
        <w:rFonts w:cs="Arial"/>
        <w:sz w:val="20"/>
        <w:szCs w:val="20"/>
      </w:rPr>
      <w:fldChar w:fldCharType="begin"/>
    </w:r>
    <w:r w:rsidR="000E642F" w:rsidRPr="00032FB4">
      <w:rPr>
        <w:rStyle w:val="Numerstrony"/>
        <w:rFonts w:cs="Arial"/>
        <w:sz w:val="20"/>
        <w:szCs w:val="20"/>
      </w:rPr>
      <w:instrText xml:space="preserve">PAGE  </w:instrText>
    </w:r>
    <w:r w:rsidRPr="00032FB4">
      <w:rPr>
        <w:rStyle w:val="Numerstrony"/>
        <w:rFonts w:cs="Arial"/>
        <w:sz w:val="20"/>
        <w:szCs w:val="20"/>
      </w:rPr>
      <w:fldChar w:fldCharType="separate"/>
    </w:r>
    <w:r w:rsidR="000E642F">
      <w:rPr>
        <w:rStyle w:val="Numerstrony"/>
        <w:rFonts w:cs="Arial"/>
        <w:noProof/>
        <w:sz w:val="20"/>
        <w:szCs w:val="20"/>
      </w:rPr>
      <w:t>43</w:t>
    </w:r>
    <w:r w:rsidRPr="00032FB4">
      <w:rPr>
        <w:rStyle w:val="Numerstrony"/>
        <w:rFonts w:cs="Arial"/>
        <w:sz w:val="20"/>
        <w:szCs w:val="20"/>
      </w:rPr>
      <w:fldChar w:fldCharType="end"/>
    </w:r>
  </w:p>
  <w:p w14:paraId="63B36CAB" w14:textId="77777777" w:rsidR="000E642F" w:rsidRDefault="000E642F">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95FC4" w14:textId="77777777" w:rsidR="00CF1EE8" w:rsidRDefault="00CF1EE8" w:rsidP="009D490C">
      <w:pPr>
        <w:spacing w:after="0" w:line="240" w:lineRule="auto"/>
      </w:pPr>
      <w:r>
        <w:separator/>
      </w:r>
    </w:p>
  </w:footnote>
  <w:footnote w:type="continuationSeparator" w:id="0">
    <w:p w14:paraId="0BF90B3B" w14:textId="77777777" w:rsidR="00CF1EE8" w:rsidRDefault="00CF1EE8" w:rsidP="009D49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FB6B0" w14:textId="3BDA4EFB" w:rsidR="00D32555" w:rsidRDefault="008B6006" w:rsidP="000A3399">
    <w:pPr>
      <w:pStyle w:val="Nagwek"/>
      <w:rPr>
        <w:rFonts w:ascii="Calibri" w:hAnsi="Calibri" w:cs="Calibri"/>
        <w:noProof/>
        <w:sz w:val="22"/>
        <w:szCs w:val="22"/>
        <w:lang w:eastAsia="pl-PL"/>
      </w:rPr>
    </w:pPr>
    <w:r>
      <w:rPr>
        <w:noProof/>
        <w:lang w:eastAsia="pl-PL"/>
      </w:rPr>
      <mc:AlternateContent>
        <mc:Choice Requires="wps">
          <w:drawing>
            <wp:anchor distT="0" distB="0" distL="114300" distR="114300" simplePos="0" relativeHeight="251655680" behindDoc="0" locked="0" layoutInCell="1" allowOverlap="1" wp14:anchorId="2F0537A0" wp14:editId="0266C683">
              <wp:simplePos x="0" y="0"/>
              <wp:positionH relativeFrom="column">
                <wp:posOffset>-389890</wp:posOffset>
              </wp:positionH>
              <wp:positionV relativeFrom="paragraph">
                <wp:posOffset>835660</wp:posOffset>
              </wp:positionV>
              <wp:extent cx="6591300" cy="0"/>
              <wp:effectExtent l="10160" t="6985" r="8890" b="12065"/>
              <wp:wrapNone/>
              <wp:docPr id="162781779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1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32" coordsize="21600,21600" o:oned="t" filled="f" o:spt="32" path="m,l21600,21600e" w14:anchorId="6F4DE56A">
              <v:path fillok="f" arrowok="t" o:connecttype="none"/>
              <o:lock v:ext="edit" shapetype="t"/>
            </v:shapetype>
            <v:shape id="AutoShape 11" style="position:absolute;margin-left:-30.7pt;margin-top:65.8pt;width:519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"/>
          </w:pict>
        </mc:Fallback>
      </mc:AlternateContent>
    </w:r>
    <w:r>
      <w:rPr>
        <w:noProof/>
      </w:rPr>
      <w:drawing>
        <wp:inline distT="0" distB="0" distL="0" distR="0" wp14:anchorId="7633C632" wp14:editId="071CF21C">
          <wp:extent cx="5514975" cy="771525"/>
          <wp:effectExtent l="0" t="0" r="0" b="0"/>
          <wp:docPr id="1" name="Obraz 1" descr="У вірші присутня три чорно-білі логотипи:&#10;- першим з лівого боку лінії йде знак Європейських фондів, що складається з графічного символу (система трьох з'єднаних зірок на трапецієподібному тлі) і назви Європейських фондів для Нижньої Сілезії. &#10;- другий логотип з лівого боку ряду – знак Європейського Союзу, що складається з прапора Європейського Союзу (дванадцять зірок, розташованих по колу) та напису Co-financeed by the European Union.&#10;- останній логотип, відокремлений від двох попередніх логотипів вертикальною лінією, зображує герб Нижньосілезького воєводства з написом Нижня Сілезія. Чорно-білий варіант герба Нижньосілезького воєводства зображує чорного орла на білому тлі з білою смугою у формі півмісяця з хрестом посередині, розміщеною на висоті кри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W wierszu umieszczono trzy czarno-białe logotypy:&#10;- pierwszy od lewej strony wiersza to znak Funduszy Europejskich złożony z symbolu graficznego (układu połączonych trzech gwiazd na tle trapezu) oraz z  nazwy Fundusze Europejskie dla Dolnego Śląska. &#10;- drugi logotyp od lewej strony wiersza to znak Unii Europejskiej złożony z flagi Unii Europejskiej (dwanaście gwiazd ułożonych w okręgu) i napisu Dofinansowane przez Unię Europejską.&#10;- ostatni logotyp oddzielony od dwóch poprzednich logotypów pionową linią, przedstawia herb województwa dolnośląskiego z napisem Dolny Śląsk. Umieszczona czarno-biała wersja herbu województwa dolnośląskiego przedstawia czarnego orła na białym tle z umieszczoną na wysokości skrzydeł białą przepaską w kształcie półksiężyca z krzyżem na środk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4975" cy="771525"/>
                  </a:xfrm>
                  <a:prstGeom prst="rect">
                    <a:avLst/>
                  </a:prstGeom>
                  <a:noFill/>
                  <a:ln>
                    <a:noFill/>
                  </a:ln>
                </pic:spPr>
              </pic:pic>
            </a:graphicData>
          </a:graphic>
        </wp:inline>
      </w:drawing>
    </w:r>
  </w:p>
  <w:p w14:paraId="45306EDB" w14:textId="77777777" w:rsidR="00D32555" w:rsidRDefault="00D32555">
    <w:pPr>
      <w:pStyle w:val="Nagwek"/>
    </w:pPr>
  </w:p>
  <w:p w14:paraId="6E199734" w14:textId="77777777" w:rsidR="00D32555" w:rsidRDefault="00D3255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7294"/>
    <w:multiLevelType w:val="hybridMultilevel"/>
    <w:tmpl w:val="04E2C4AE"/>
    <w:lvl w:ilvl="0" w:tplc="0415000F">
      <w:start w:val="1"/>
      <w:numFmt w:val="russianUpp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D5C3D3D"/>
    <w:multiLevelType w:val="multilevel"/>
    <w:tmpl w:val="372CF99A"/>
    <w:lvl w:ilvl="0">
      <w:start w:val="4"/>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2" w15:restartNumberingAfterBreak="0">
    <w:nsid w:val="0FAA117A"/>
    <w:multiLevelType w:val="hybridMultilevel"/>
    <w:tmpl w:val="04E2C4AE"/>
    <w:lvl w:ilvl="0" w:tplc="FFFFFFFF">
      <w:start w:val="1"/>
      <w:numFmt w:val="russianUpp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4F9480D"/>
    <w:multiLevelType w:val="multilevel"/>
    <w:tmpl w:val="CFAA50B8"/>
    <w:lvl w:ilvl="0">
      <w:start w:val="1"/>
      <w:numFmt w:val="bullet"/>
      <w:lvlText w:val="−"/>
      <w:lvlJc w:val="left"/>
      <w:pPr>
        <w:ind w:left="1425" w:firstLine="1065"/>
      </w:pPr>
      <w:rPr>
        <w:rFonts w:ascii="Arial" w:eastAsia="Arial" w:hAnsi="Arial" w:cs="Arial"/>
        <w:vertAlign w:val="baseline"/>
      </w:rPr>
    </w:lvl>
    <w:lvl w:ilvl="1">
      <w:start w:val="1"/>
      <w:numFmt w:val="bullet"/>
      <w:lvlText w:val="o"/>
      <w:lvlJc w:val="left"/>
      <w:pPr>
        <w:ind w:left="2145" w:firstLine="1785"/>
      </w:pPr>
      <w:rPr>
        <w:rFonts w:ascii="Arial" w:eastAsia="Arial" w:hAnsi="Arial" w:cs="Arial"/>
        <w:vertAlign w:val="baseline"/>
      </w:rPr>
    </w:lvl>
    <w:lvl w:ilvl="2">
      <w:start w:val="1"/>
      <w:numFmt w:val="bullet"/>
      <w:lvlText w:val="▪"/>
      <w:lvlJc w:val="left"/>
      <w:pPr>
        <w:ind w:left="2865" w:firstLine="2505"/>
      </w:pPr>
      <w:rPr>
        <w:rFonts w:ascii="Arial" w:eastAsia="Arial" w:hAnsi="Arial" w:cs="Arial"/>
        <w:vertAlign w:val="baseline"/>
      </w:rPr>
    </w:lvl>
    <w:lvl w:ilvl="3">
      <w:start w:val="1"/>
      <w:numFmt w:val="bullet"/>
      <w:lvlText w:val="●"/>
      <w:lvlJc w:val="left"/>
      <w:pPr>
        <w:ind w:left="3585" w:firstLine="3225"/>
      </w:pPr>
      <w:rPr>
        <w:rFonts w:ascii="Arial" w:eastAsia="Arial" w:hAnsi="Arial" w:cs="Arial"/>
        <w:vertAlign w:val="baseline"/>
      </w:rPr>
    </w:lvl>
    <w:lvl w:ilvl="4">
      <w:start w:val="1"/>
      <w:numFmt w:val="bullet"/>
      <w:lvlText w:val="o"/>
      <w:lvlJc w:val="left"/>
      <w:pPr>
        <w:ind w:left="4305" w:firstLine="3945"/>
      </w:pPr>
      <w:rPr>
        <w:rFonts w:ascii="Arial" w:eastAsia="Arial" w:hAnsi="Arial" w:cs="Arial"/>
        <w:vertAlign w:val="baseline"/>
      </w:rPr>
    </w:lvl>
    <w:lvl w:ilvl="5">
      <w:start w:val="1"/>
      <w:numFmt w:val="bullet"/>
      <w:lvlText w:val="▪"/>
      <w:lvlJc w:val="left"/>
      <w:pPr>
        <w:ind w:left="5025" w:firstLine="4665"/>
      </w:pPr>
      <w:rPr>
        <w:rFonts w:ascii="Arial" w:eastAsia="Arial" w:hAnsi="Arial" w:cs="Arial"/>
        <w:vertAlign w:val="baseline"/>
      </w:rPr>
    </w:lvl>
    <w:lvl w:ilvl="6">
      <w:start w:val="1"/>
      <w:numFmt w:val="bullet"/>
      <w:lvlText w:val="●"/>
      <w:lvlJc w:val="left"/>
      <w:pPr>
        <w:ind w:left="5745" w:firstLine="5385"/>
      </w:pPr>
      <w:rPr>
        <w:rFonts w:ascii="Arial" w:eastAsia="Arial" w:hAnsi="Arial" w:cs="Arial"/>
        <w:vertAlign w:val="baseline"/>
      </w:rPr>
    </w:lvl>
    <w:lvl w:ilvl="7">
      <w:start w:val="1"/>
      <w:numFmt w:val="bullet"/>
      <w:lvlText w:val="o"/>
      <w:lvlJc w:val="left"/>
      <w:pPr>
        <w:ind w:left="6465" w:firstLine="6105"/>
      </w:pPr>
      <w:rPr>
        <w:rFonts w:ascii="Arial" w:eastAsia="Arial" w:hAnsi="Arial" w:cs="Arial"/>
        <w:vertAlign w:val="baseline"/>
      </w:rPr>
    </w:lvl>
    <w:lvl w:ilvl="8">
      <w:start w:val="1"/>
      <w:numFmt w:val="bullet"/>
      <w:lvlText w:val="▪"/>
      <w:lvlJc w:val="left"/>
      <w:pPr>
        <w:ind w:left="7185" w:firstLine="6825"/>
      </w:pPr>
      <w:rPr>
        <w:rFonts w:ascii="Arial" w:eastAsia="Arial" w:hAnsi="Arial" w:cs="Arial"/>
        <w:vertAlign w:val="baseline"/>
      </w:rPr>
    </w:lvl>
  </w:abstractNum>
  <w:abstractNum w:abstractNumId="4" w15:restartNumberingAfterBreak="0">
    <w:nsid w:val="16933C5D"/>
    <w:multiLevelType w:val="hybridMultilevel"/>
    <w:tmpl w:val="BA88763E"/>
    <w:lvl w:ilvl="0" w:tplc="1B58673A">
      <w:start w:val="1"/>
      <w:numFmt w:val="russianUpper"/>
      <w:lvlText w:val="%1."/>
      <w:lvlJc w:val="left"/>
      <w:pPr>
        <w:ind w:left="1080" w:hanging="720"/>
      </w:pPr>
    </w:lvl>
    <w:lvl w:ilvl="1" w:tplc="04150019">
      <w:start w:val="1"/>
      <w:numFmt w:val="russianUpper"/>
      <w:lvlText w:val="%2."/>
      <w:lvlJc w:val="left"/>
      <w:pPr>
        <w:ind w:left="1440" w:hanging="360"/>
      </w:pPr>
    </w:lvl>
    <w:lvl w:ilvl="2" w:tplc="0415001B">
      <w:start w:val="1"/>
      <w:numFmt w:val="russianUpper"/>
      <w:lvlText w:val="%3."/>
      <w:lvlJc w:val="right"/>
      <w:pPr>
        <w:ind w:left="2160" w:hanging="180"/>
      </w:pPr>
    </w:lvl>
    <w:lvl w:ilvl="3" w:tplc="0415000F">
      <w:start w:val="1"/>
      <w:numFmt w:val="russianUpper"/>
      <w:lvlText w:val="%4."/>
      <w:lvlJc w:val="left"/>
      <w:pPr>
        <w:ind w:left="2880" w:hanging="360"/>
      </w:pPr>
    </w:lvl>
    <w:lvl w:ilvl="4" w:tplc="04150019">
      <w:start w:val="1"/>
      <w:numFmt w:val="russianUpper"/>
      <w:lvlText w:val="%5."/>
      <w:lvlJc w:val="left"/>
      <w:pPr>
        <w:ind w:left="3600" w:hanging="360"/>
      </w:pPr>
    </w:lvl>
    <w:lvl w:ilvl="5" w:tplc="0415001B">
      <w:start w:val="1"/>
      <w:numFmt w:val="russianUpper"/>
      <w:lvlText w:val="%6."/>
      <w:lvlJc w:val="right"/>
      <w:pPr>
        <w:ind w:left="4320" w:hanging="180"/>
      </w:pPr>
    </w:lvl>
    <w:lvl w:ilvl="6" w:tplc="0415000F">
      <w:start w:val="1"/>
      <w:numFmt w:val="russianUpper"/>
      <w:lvlText w:val="%7."/>
      <w:lvlJc w:val="left"/>
      <w:pPr>
        <w:ind w:left="5040" w:hanging="360"/>
      </w:pPr>
    </w:lvl>
    <w:lvl w:ilvl="7" w:tplc="04150019">
      <w:start w:val="1"/>
      <w:numFmt w:val="russianUpper"/>
      <w:lvlText w:val="%8."/>
      <w:lvlJc w:val="left"/>
      <w:pPr>
        <w:ind w:left="5760" w:hanging="360"/>
      </w:pPr>
    </w:lvl>
    <w:lvl w:ilvl="8" w:tplc="0415001B">
      <w:start w:val="1"/>
      <w:numFmt w:val="russianUpper"/>
      <w:lvlText w:val="%9."/>
      <w:lvlJc w:val="right"/>
      <w:pPr>
        <w:ind w:left="6480" w:hanging="180"/>
      </w:pPr>
    </w:lvl>
  </w:abstractNum>
  <w:abstractNum w:abstractNumId="5" w15:restartNumberingAfterBreak="0">
    <w:nsid w:val="18E95A83"/>
    <w:multiLevelType w:val="hybridMultilevel"/>
    <w:tmpl w:val="491082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A4D3BFA"/>
    <w:multiLevelType w:val="hybridMultilevel"/>
    <w:tmpl w:val="0A38418E"/>
    <w:lvl w:ilvl="0" w:tplc="745A06AA">
      <w:start w:val="1"/>
      <w:numFmt w:val="russianUpper"/>
      <w:lvlText w:val="%1."/>
      <w:lvlJc w:val="left"/>
      <w:pPr>
        <w:ind w:left="720" w:hanging="360"/>
      </w:pPr>
      <w:rPr>
        <w:rFonts w:ascii="Calibri" w:hAnsi="Calibri" w:cs="Times New Roman" w:hint="default"/>
        <w:b/>
        <w:color w:val="auto"/>
      </w:rPr>
    </w:lvl>
    <w:lvl w:ilvl="1" w:tplc="04150019">
      <w:start w:val="1"/>
      <w:numFmt w:val="russianUpper"/>
      <w:lvlText w:val="%2."/>
      <w:lvlJc w:val="left"/>
      <w:pPr>
        <w:ind w:left="1353" w:hanging="360"/>
      </w:pPr>
    </w:lvl>
    <w:lvl w:ilvl="2" w:tplc="0415001B" w:tentative="1">
      <w:start w:val="1"/>
      <w:numFmt w:val="russianUpper"/>
      <w:lvlText w:val="%3."/>
      <w:lvlJc w:val="right"/>
      <w:pPr>
        <w:ind w:left="2160" w:hanging="180"/>
      </w:pPr>
    </w:lvl>
    <w:lvl w:ilvl="3" w:tplc="0415000F" w:tentative="1">
      <w:start w:val="1"/>
      <w:numFmt w:val="russianUpper"/>
      <w:lvlText w:val="%4."/>
      <w:lvlJc w:val="left"/>
      <w:pPr>
        <w:ind w:left="2880" w:hanging="360"/>
      </w:pPr>
    </w:lvl>
    <w:lvl w:ilvl="4" w:tplc="04150019" w:tentative="1">
      <w:start w:val="1"/>
      <w:numFmt w:val="russianUpper"/>
      <w:lvlText w:val="%5."/>
      <w:lvlJc w:val="left"/>
      <w:pPr>
        <w:ind w:left="3600" w:hanging="360"/>
      </w:pPr>
    </w:lvl>
    <w:lvl w:ilvl="5" w:tplc="0415001B" w:tentative="1">
      <w:start w:val="1"/>
      <w:numFmt w:val="russianUpper"/>
      <w:lvlText w:val="%6."/>
      <w:lvlJc w:val="right"/>
      <w:pPr>
        <w:ind w:left="4320" w:hanging="180"/>
      </w:pPr>
    </w:lvl>
    <w:lvl w:ilvl="6" w:tplc="0415000F" w:tentative="1">
      <w:start w:val="1"/>
      <w:numFmt w:val="russianUpper"/>
      <w:lvlText w:val="%7."/>
      <w:lvlJc w:val="left"/>
      <w:pPr>
        <w:ind w:left="5040" w:hanging="360"/>
      </w:pPr>
    </w:lvl>
    <w:lvl w:ilvl="7" w:tplc="04150019" w:tentative="1">
      <w:start w:val="1"/>
      <w:numFmt w:val="russianUpper"/>
      <w:lvlText w:val="%8."/>
      <w:lvlJc w:val="left"/>
      <w:pPr>
        <w:ind w:left="5760" w:hanging="360"/>
      </w:pPr>
    </w:lvl>
    <w:lvl w:ilvl="8" w:tplc="0415001B" w:tentative="1">
      <w:start w:val="1"/>
      <w:numFmt w:val="russianUpper"/>
      <w:lvlText w:val="%9."/>
      <w:lvlJc w:val="right"/>
      <w:pPr>
        <w:ind w:left="6480" w:hanging="180"/>
      </w:pPr>
    </w:lvl>
  </w:abstractNum>
  <w:abstractNum w:abstractNumId="7"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4FC0F3A"/>
    <w:multiLevelType w:val="hybridMultilevel"/>
    <w:tmpl w:val="BA88763E"/>
    <w:lvl w:ilvl="0" w:tplc="FFFFFFFF">
      <w:start w:val="1"/>
      <w:numFmt w:val="russianUpper"/>
      <w:lvlText w:val="%1."/>
      <w:lvlJc w:val="left"/>
      <w:pPr>
        <w:ind w:left="1080" w:hanging="720"/>
      </w:pPr>
    </w:lvl>
    <w:lvl w:ilvl="1" w:tplc="FFFFFFFF">
      <w:start w:val="1"/>
      <w:numFmt w:val="russianUpper"/>
      <w:lvlText w:val="%2."/>
      <w:lvlJc w:val="left"/>
      <w:pPr>
        <w:ind w:left="1440" w:hanging="360"/>
      </w:pPr>
    </w:lvl>
    <w:lvl w:ilvl="2" w:tplc="FFFFFFFF">
      <w:start w:val="1"/>
      <w:numFmt w:val="russianUpper"/>
      <w:lvlText w:val="%3."/>
      <w:lvlJc w:val="right"/>
      <w:pPr>
        <w:ind w:left="2160" w:hanging="180"/>
      </w:pPr>
    </w:lvl>
    <w:lvl w:ilvl="3" w:tplc="FFFFFFFF">
      <w:start w:val="1"/>
      <w:numFmt w:val="russianUpper"/>
      <w:lvlText w:val="%4."/>
      <w:lvlJc w:val="left"/>
      <w:pPr>
        <w:ind w:left="2880" w:hanging="360"/>
      </w:pPr>
    </w:lvl>
    <w:lvl w:ilvl="4" w:tplc="FFFFFFFF">
      <w:start w:val="1"/>
      <w:numFmt w:val="russianUpper"/>
      <w:lvlText w:val="%5."/>
      <w:lvlJc w:val="left"/>
      <w:pPr>
        <w:ind w:left="3600" w:hanging="360"/>
      </w:pPr>
    </w:lvl>
    <w:lvl w:ilvl="5" w:tplc="FFFFFFFF">
      <w:start w:val="1"/>
      <w:numFmt w:val="russianUpper"/>
      <w:lvlText w:val="%6."/>
      <w:lvlJc w:val="right"/>
      <w:pPr>
        <w:ind w:left="4320" w:hanging="180"/>
      </w:pPr>
    </w:lvl>
    <w:lvl w:ilvl="6" w:tplc="FFFFFFFF">
      <w:start w:val="1"/>
      <w:numFmt w:val="russianUpper"/>
      <w:lvlText w:val="%7."/>
      <w:lvlJc w:val="left"/>
      <w:pPr>
        <w:ind w:left="5040" w:hanging="360"/>
      </w:pPr>
    </w:lvl>
    <w:lvl w:ilvl="7" w:tplc="FFFFFFFF">
      <w:start w:val="1"/>
      <w:numFmt w:val="russianUpper"/>
      <w:lvlText w:val="%8."/>
      <w:lvlJc w:val="left"/>
      <w:pPr>
        <w:ind w:left="5760" w:hanging="360"/>
      </w:pPr>
    </w:lvl>
    <w:lvl w:ilvl="8" w:tplc="FFFFFFFF">
      <w:start w:val="1"/>
      <w:numFmt w:val="russianUpper"/>
      <w:lvlText w:val="%9."/>
      <w:lvlJc w:val="right"/>
      <w:pPr>
        <w:ind w:left="6480" w:hanging="180"/>
      </w:pPr>
    </w:lvl>
  </w:abstractNum>
  <w:abstractNum w:abstractNumId="9" w15:restartNumberingAfterBreak="0">
    <w:nsid w:val="250E32D3"/>
    <w:multiLevelType w:val="hybridMultilevel"/>
    <w:tmpl w:val="0F3E25F0"/>
    <w:lvl w:ilvl="0" w:tplc="0415000F">
      <w:start w:val="1"/>
      <w:numFmt w:val="russianUpper"/>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0" w15:restartNumberingAfterBreak="0">
    <w:nsid w:val="26497CA5"/>
    <w:multiLevelType w:val="hybridMultilevel"/>
    <w:tmpl w:val="63960BFE"/>
    <w:lvl w:ilvl="0" w:tplc="FFFFFFFF">
      <w:start w:val="1"/>
      <w:numFmt w:val="russianUpper"/>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11" w15:restartNumberingAfterBreak="0">
    <w:nsid w:val="282F5AC6"/>
    <w:multiLevelType w:val="multilevel"/>
    <w:tmpl w:val="511AA318"/>
    <w:lvl w:ilvl="0">
      <w:start w:val="1"/>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12" w15:restartNumberingAfterBreak="0">
    <w:nsid w:val="289D3DA8"/>
    <w:multiLevelType w:val="multilevel"/>
    <w:tmpl w:val="1FE641E6"/>
    <w:lvl w:ilvl="0">
      <w:start w:val="1"/>
      <w:numFmt w:val="russianUpper"/>
      <w:lvlText w:val="%1"/>
      <w:lvlJc w:val="left"/>
      <w:pPr>
        <w:tabs>
          <w:tab w:val="num" w:pos="432"/>
        </w:tabs>
        <w:ind w:left="432" w:hanging="432"/>
      </w:pPr>
      <w:rPr>
        <w:rFonts w:hint="default"/>
      </w:rPr>
    </w:lvl>
    <w:lvl w:ilvl="1">
      <w:start w:val="1"/>
      <w:numFmt w:val="russianUpper"/>
      <w:pStyle w:val="Nagwek2"/>
      <w:lvlText w:val="%1.%2"/>
      <w:lvlJc w:val="left"/>
      <w:pPr>
        <w:tabs>
          <w:tab w:val="num" w:pos="576"/>
        </w:tabs>
        <w:ind w:left="576" w:hanging="576"/>
      </w:pPr>
      <w:rPr>
        <w:rFonts w:ascii="Tahoma" w:hAnsi="Tahoma" w:cs="Tahoma" w:hint="default"/>
      </w:rPr>
    </w:lvl>
    <w:lvl w:ilvl="2">
      <w:start w:val="1"/>
      <w:numFmt w:val="russianUpper"/>
      <w:lvlText w:val="%1.%2.%3"/>
      <w:lvlJc w:val="left"/>
      <w:pPr>
        <w:tabs>
          <w:tab w:val="num" w:pos="720"/>
        </w:tabs>
        <w:ind w:left="720" w:hanging="720"/>
      </w:pPr>
      <w:rPr>
        <w:rFonts w:hint="default"/>
      </w:rPr>
    </w:lvl>
    <w:lvl w:ilvl="3">
      <w:start w:val="1"/>
      <w:numFmt w:val="russianUpper"/>
      <w:lvlText w:val="%1.%2.%3.%4"/>
      <w:lvlJc w:val="left"/>
      <w:pPr>
        <w:tabs>
          <w:tab w:val="num" w:pos="864"/>
        </w:tabs>
        <w:ind w:left="864" w:hanging="864"/>
      </w:pPr>
      <w:rPr>
        <w:rFonts w:hint="default"/>
      </w:rPr>
    </w:lvl>
    <w:lvl w:ilvl="4">
      <w:start w:val="1"/>
      <w:numFmt w:val="russianUpper"/>
      <w:lvlText w:val="%1.%2.%3.%4.%5"/>
      <w:lvlJc w:val="left"/>
      <w:pPr>
        <w:tabs>
          <w:tab w:val="num" w:pos="1008"/>
        </w:tabs>
        <w:ind w:left="1008" w:hanging="1008"/>
      </w:pPr>
      <w:rPr>
        <w:rFonts w:hint="default"/>
      </w:rPr>
    </w:lvl>
    <w:lvl w:ilvl="5">
      <w:start w:val="1"/>
      <w:numFmt w:val="russianUpper"/>
      <w:pStyle w:val="Nagwek6"/>
      <w:lvlText w:val="%1.%2.%3.%4.%5.%6"/>
      <w:lvlJc w:val="left"/>
      <w:pPr>
        <w:tabs>
          <w:tab w:val="num" w:pos="1152"/>
        </w:tabs>
        <w:ind w:left="1152" w:hanging="1152"/>
      </w:pPr>
      <w:rPr>
        <w:rFonts w:hint="default"/>
      </w:rPr>
    </w:lvl>
    <w:lvl w:ilvl="6">
      <w:start w:val="1"/>
      <w:numFmt w:val="russianUpper"/>
      <w:lvlText w:val="%1.%2.%3.%4.%5.%6.%7"/>
      <w:lvlJc w:val="left"/>
      <w:pPr>
        <w:tabs>
          <w:tab w:val="num" w:pos="1296"/>
        </w:tabs>
        <w:ind w:left="1296" w:hanging="1296"/>
      </w:pPr>
      <w:rPr>
        <w:rFonts w:hint="default"/>
      </w:rPr>
    </w:lvl>
    <w:lvl w:ilvl="7">
      <w:start w:val="1"/>
      <w:numFmt w:val="russianUpper"/>
      <w:lvlText w:val="%1.%2.%3.%4.%5.%6.%7.%8"/>
      <w:lvlJc w:val="left"/>
      <w:pPr>
        <w:tabs>
          <w:tab w:val="num" w:pos="1440"/>
        </w:tabs>
        <w:ind w:left="1440" w:hanging="1440"/>
      </w:pPr>
      <w:rPr>
        <w:rFonts w:hint="default"/>
      </w:rPr>
    </w:lvl>
    <w:lvl w:ilvl="8">
      <w:start w:val="1"/>
      <w:numFmt w:val="russianUpper"/>
      <w:lvlText w:val="%1.%2.%3.%4.%5.%6.%7.%8.%9"/>
      <w:lvlJc w:val="left"/>
      <w:pPr>
        <w:tabs>
          <w:tab w:val="num" w:pos="1584"/>
        </w:tabs>
        <w:ind w:left="1584" w:hanging="1584"/>
      </w:pPr>
      <w:rPr>
        <w:rFonts w:hint="default"/>
      </w:rPr>
    </w:lvl>
  </w:abstractNum>
  <w:abstractNum w:abstractNumId="13" w15:restartNumberingAfterBreak="0">
    <w:nsid w:val="2A036EE1"/>
    <w:multiLevelType w:val="hybridMultilevel"/>
    <w:tmpl w:val="1DA6D762"/>
    <w:lvl w:ilvl="0" w:tplc="0415000F">
      <w:start w:val="1"/>
      <w:numFmt w:val="russianUpper"/>
      <w:lvlText w:val="%1."/>
      <w:lvlJc w:val="left"/>
      <w:pPr>
        <w:ind w:left="720" w:hanging="360"/>
      </w:pPr>
    </w:lvl>
    <w:lvl w:ilvl="1" w:tplc="04150019">
      <w:start w:val="1"/>
      <w:numFmt w:val="russianUpper"/>
      <w:lvlText w:val="%2."/>
      <w:lvlJc w:val="left"/>
      <w:pPr>
        <w:ind w:left="1440" w:hanging="360"/>
      </w:pPr>
    </w:lvl>
    <w:lvl w:ilvl="2" w:tplc="0415001B">
      <w:start w:val="1"/>
      <w:numFmt w:val="russianUpper"/>
      <w:lvlText w:val="%3."/>
      <w:lvlJc w:val="right"/>
      <w:pPr>
        <w:ind w:left="2160" w:hanging="180"/>
      </w:pPr>
    </w:lvl>
    <w:lvl w:ilvl="3" w:tplc="0415000F">
      <w:start w:val="1"/>
      <w:numFmt w:val="russianUpper"/>
      <w:lvlText w:val="%4."/>
      <w:lvlJc w:val="left"/>
      <w:pPr>
        <w:ind w:left="2880" w:hanging="360"/>
      </w:pPr>
    </w:lvl>
    <w:lvl w:ilvl="4" w:tplc="04150019">
      <w:start w:val="1"/>
      <w:numFmt w:val="russianUpper"/>
      <w:lvlText w:val="%5."/>
      <w:lvlJc w:val="left"/>
      <w:pPr>
        <w:ind w:left="3600" w:hanging="360"/>
      </w:pPr>
    </w:lvl>
    <w:lvl w:ilvl="5" w:tplc="0415001B">
      <w:start w:val="1"/>
      <w:numFmt w:val="russianUpper"/>
      <w:lvlText w:val="%6."/>
      <w:lvlJc w:val="right"/>
      <w:pPr>
        <w:ind w:left="4320" w:hanging="180"/>
      </w:pPr>
    </w:lvl>
    <w:lvl w:ilvl="6" w:tplc="0415000F">
      <w:start w:val="1"/>
      <w:numFmt w:val="russianUpper"/>
      <w:lvlText w:val="%7."/>
      <w:lvlJc w:val="left"/>
      <w:pPr>
        <w:ind w:left="5040" w:hanging="360"/>
      </w:pPr>
    </w:lvl>
    <w:lvl w:ilvl="7" w:tplc="04150019">
      <w:start w:val="1"/>
      <w:numFmt w:val="russianUpper"/>
      <w:lvlText w:val="%8."/>
      <w:lvlJc w:val="left"/>
      <w:pPr>
        <w:ind w:left="5760" w:hanging="360"/>
      </w:pPr>
    </w:lvl>
    <w:lvl w:ilvl="8" w:tplc="0415001B">
      <w:start w:val="1"/>
      <w:numFmt w:val="russianUpper"/>
      <w:lvlText w:val="%9."/>
      <w:lvlJc w:val="right"/>
      <w:pPr>
        <w:ind w:left="6480" w:hanging="180"/>
      </w:pPr>
    </w:lvl>
  </w:abstractNum>
  <w:abstractNum w:abstractNumId="14" w15:restartNumberingAfterBreak="0">
    <w:nsid w:val="2ABB1323"/>
    <w:multiLevelType w:val="hybridMultilevel"/>
    <w:tmpl w:val="BA88763E"/>
    <w:lvl w:ilvl="0" w:tplc="FFFFFFFF">
      <w:start w:val="1"/>
      <w:numFmt w:val="russianUpper"/>
      <w:lvlText w:val="%1."/>
      <w:lvlJc w:val="left"/>
      <w:pPr>
        <w:ind w:left="1080" w:hanging="720"/>
      </w:pPr>
    </w:lvl>
    <w:lvl w:ilvl="1" w:tplc="FFFFFFFF">
      <w:start w:val="1"/>
      <w:numFmt w:val="russianUpper"/>
      <w:lvlText w:val="%2."/>
      <w:lvlJc w:val="left"/>
      <w:pPr>
        <w:ind w:left="1440" w:hanging="360"/>
      </w:pPr>
    </w:lvl>
    <w:lvl w:ilvl="2" w:tplc="FFFFFFFF">
      <w:start w:val="1"/>
      <w:numFmt w:val="russianUpper"/>
      <w:lvlText w:val="%3."/>
      <w:lvlJc w:val="right"/>
      <w:pPr>
        <w:ind w:left="2160" w:hanging="180"/>
      </w:pPr>
    </w:lvl>
    <w:lvl w:ilvl="3" w:tplc="FFFFFFFF">
      <w:start w:val="1"/>
      <w:numFmt w:val="russianUpper"/>
      <w:lvlText w:val="%4."/>
      <w:lvlJc w:val="left"/>
      <w:pPr>
        <w:ind w:left="2880" w:hanging="360"/>
      </w:pPr>
    </w:lvl>
    <w:lvl w:ilvl="4" w:tplc="FFFFFFFF">
      <w:start w:val="1"/>
      <w:numFmt w:val="russianUpper"/>
      <w:lvlText w:val="%5."/>
      <w:lvlJc w:val="left"/>
      <w:pPr>
        <w:ind w:left="3600" w:hanging="360"/>
      </w:pPr>
    </w:lvl>
    <w:lvl w:ilvl="5" w:tplc="FFFFFFFF">
      <w:start w:val="1"/>
      <w:numFmt w:val="russianUpper"/>
      <w:lvlText w:val="%6."/>
      <w:lvlJc w:val="right"/>
      <w:pPr>
        <w:ind w:left="4320" w:hanging="180"/>
      </w:pPr>
    </w:lvl>
    <w:lvl w:ilvl="6" w:tplc="FFFFFFFF">
      <w:start w:val="1"/>
      <w:numFmt w:val="russianUpper"/>
      <w:lvlText w:val="%7."/>
      <w:lvlJc w:val="left"/>
      <w:pPr>
        <w:ind w:left="5040" w:hanging="360"/>
      </w:pPr>
    </w:lvl>
    <w:lvl w:ilvl="7" w:tplc="FFFFFFFF">
      <w:start w:val="1"/>
      <w:numFmt w:val="russianUpper"/>
      <w:lvlText w:val="%8."/>
      <w:lvlJc w:val="left"/>
      <w:pPr>
        <w:ind w:left="5760" w:hanging="360"/>
      </w:pPr>
    </w:lvl>
    <w:lvl w:ilvl="8" w:tplc="FFFFFFFF">
      <w:start w:val="1"/>
      <w:numFmt w:val="russianUpper"/>
      <w:lvlText w:val="%9."/>
      <w:lvlJc w:val="right"/>
      <w:pPr>
        <w:ind w:left="6480" w:hanging="180"/>
      </w:pPr>
    </w:lvl>
  </w:abstractNum>
  <w:abstractNum w:abstractNumId="15" w15:restartNumberingAfterBreak="0">
    <w:nsid w:val="2BB34066"/>
    <w:multiLevelType w:val="multilevel"/>
    <w:tmpl w:val="9E26C50C"/>
    <w:lvl w:ilvl="0">
      <w:start w:val="12"/>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16" w15:restartNumberingAfterBreak="0">
    <w:nsid w:val="305278D2"/>
    <w:multiLevelType w:val="multilevel"/>
    <w:tmpl w:val="A664D11E"/>
    <w:lvl w:ilvl="0">
      <w:start w:val="1"/>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17" w15:restartNumberingAfterBreak="0">
    <w:nsid w:val="362D1EFD"/>
    <w:multiLevelType w:val="multilevel"/>
    <w:tmpl w:val="FA7E7FAA"/>
    <w:lvl w:ilvl="0">
      <w:start w:val="6"/>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18" w15:restartNumberingAfterBreak="0">
    <w:nsid w:val="3AB32183"/>
    <w:multiLevelType w:val="multilevel"/>
    <w:tmpl w:val="511AA318"/>
    <w:lvl w:ilvl="0">
      <w:start w:val="1"/>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19" w15:restartNumberingAfterBreak="0">
    <w:nsid w:val="3E4B7DEA"/>
    <w:multiLevelType w:val="hybridMultilevel"/>
    <w:tmpl w:val="0F3E25F0"/>
    <w:lvl w:ilvl="0" w:tplc="FFFFFFFF">
      <w:start w:val="1"/>
      <w:numFmt w:val="russianUpper"/>
      <w:lvlText w:val="%1."/>
      <w:lvlJc w:val="left"/>
      <w:pPr>
        <w:ind w:left="780" w:hanging="360"/>
      </w:pPr>
    </w:lvl>
    <w:lvl w:ilvl="1" w:tplc="FFFFFFFF">
      <w:start w:val="1"/>
      <w:numFmt w:val="bullet"/>
      <w:lvlText w:val="o"/>
      <w:lvlJc w:val="left"/>
      <w:pPr>
        <w:ind w:left="1500" w:hanging="360"/>
      </w:pPr>
      <w:rPr>
        <w:rFonts w:ascii="Courier New" w:hAnsi="Courier New" w:cs="Courier New" w:hint="default"/>
      </w:rPr>
    </w:lvl>
    <w:lvl w:ilvl="2" w:tplc="FFFFFFFF">
      <w:start w:val="1"/>
      <w:numFmt w:val="bullet"/>
      <w:lvlText w:val=""/>
      <w:lvlJc w:val="left"/>
      <w:pPr>
        <w:ind w:left="2220" w:hanging="360"/>
      </w:pPr>
      <w:rPr>
        <w:rFonts w:ascii="Wingdings" w:hAnsi="Wingdings" w:hint="default"/>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start w:val="1"/>
      <w:numFmt w:val="bullet"/>
      <w:lvlText w:val=""/>
      <w:lvlJc w:val="left"/>
      <w:pPr>
        <w:ind w:left="4380" w:hanging="360"/>
      </w:pPr>
      <w:rPr>
        <w:rFonts w:ascii="Wingdings" w:hAnsi="Wingdings" w:hint="default"/>
      </w:rPr>
    </w:lvl>
    <w:lvl w:ilvl="6" w:tplc="FFFFFFFF">
      <w:start w:val="1"/>
      <w:numFmt w:val="bullet"/>
      <w:lvlText w:val=""/>
      <w:lvlJc w:val="left"/>
      <w:pPr>
        <w:ind w:left="5100" w:hanging="360"/>
      </w:pPr>
      <w:rPr>
        <w:rFonts w:ascii="Symbol" w:hAnsi="Symbol" w:hint="default"/>
      </w:rPr>
    </w:lvl>
    <w:lvl w:ilvl="7" w:tplc="FFFFFFFF">
      <w:start w:val="1"/>
      <w:numFmt w:val="bullet"/>
      <w:lvlText w:val="o"/>
      <w:lvlJc w:val="left"/>
      <w:pPr>
        <w:ind w:left="5820" w:hanging="360"/>
      </w:pPr>
      <w:rPr>
        <w:rFonts w:ascii="Courier New" w:hAnsi="Courier New" w:cs="Courier New" w:hint="default"/>
      </w:rPr>
    </w:lvl>
    <w:lvl w:ilvl="8" w:tplc="FFFFFFFF">
      <w:start w:val="1"/>
      <w:numFmt w:val="bullet"/>
      <w:lvlText w:val=""/>
      <w:lvlJc w:val="left"/>
      <w:pPr>
        <w:ind w:left="6540" w:hanging="360"/>
      </w:pPr>
      <w:rPr>
        <w:rFonts w:ascii="Wingdings" w:hAnsi="Wingdings" w:hint="default"/>
      </w:rPr>
    </w:lvl>
  </w:abstractNum>
  <w:abstractNum w:abstractNumId="20" w15:restartNumberingAfterBreak="0">
    <w:nsid w:val="440A7C47"/>
    <w:multiLevelType w:val="multilevel"/>
    <w:tmpl w:val="EB3A9C30"/>
    <w:lvl w:ilvl="0">
      <w:start w:val="9"/>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21" w15:restartNumberingAfterBreak="0">
    <w:nsid w:val="48681306"/>
    <w:multiLevelType w:val="multilevel"/>
    <w:tmpl w:val="5A2CD370"/>
    <w:lvl w:ilvl="0">
      <w:start w:val="1"/>
      <w:numFmt w:val="russianUpper"/>
      <w:lvlText w:val="%1."/>
      <w:lvlJc w:val="left"/>
      <w:pPr>
        <w:ind w:left="360" w:hanging="360"/>
      </w:pPr>
      <w:rPr>
        <w:rFonts w:hint="default"/>
        <w:b/>
      </w:rPr>
    </w:lvl>
    <w:lvl w:ilvl="1">
      <w:start w:val="1"/>
      <w:numFmt w:val="russianUpper"/>
      <w:lvlText w:val="%2)"/>
      <w:lvlJc w:val="left"/>
      <w:pPr>
        <w:ind w:left="720" w:hanging="360"/>
      </w:pPr>
      <w:rPr>
        <w:rFonts w:hint="default"/>
      </w:rPr>
    </w:lvl>
    <w:lvl w:ilvl="2">
      <w:start w:val="1"/>
      <w:numFmt w:val="russianUpper"/>
      <w:lvlText w:val="%3)"/>
      <w:lvlJc w:val="left"/>
      <w:pPr>
        <w:ind w:left="1080" w:hanging="360"/>
      </w:pPr>
      <w:rPr>
        <w:rFonts w:hint="default"/>
      </w:rPr>
    </w:lvl>
    <w:lvl w:ilvl="3">
      <w:start w:val="1"/>
      <w:numFmt w:val="russianUpper"/>
      <w:lvlText w:val="(%4)"/>
      <w:lvlJc w:val="left"/>
      <w:pPr>
        <w:ind w:left="1440" w:hanging="360"/>
      </w:pPr>
      <w:rPr>
        <w:rFonts w:hint="default"/>
      </w:rPr>
    </w:lvl>
    <w:lvl w:ilvl="4">
      <w:start w:val="1"/>
      <w:numFmt w:val="russianUpper"/>
      <w:lvlText w:val="(%5)"/>
      <w:lvlJc w:val="left"/>
      <w:pPr>
        <w:ind w:left="1800" w:hanging="360"/>
      </w:pPr>
      <w:rPr>
        <w:rFonts w:hint="default"/>
      </w:rPr>
    </w:lvl>
    <w:lvl w:ilvl="5">
      <w:start w:val="1"/>
      <w:numFmt w:val="russianUpper"/>
      <w:lvlText w:val="(%6)"/>
      <w:lvlJc w:val="left"/>
      <w:pPr>
        <w:ind w:left="2160" w:hanging="360"/>
      </w:pPr>
      <w:rPr>
        <w:rFonts w:hint="default"/>
      </w:rPr>
    </w:lvl>
    <w:lvl w:ilvl="6">
      <w:start w:val="1"/>
      <w:numFmt w:val="russianUpper"/>
      <w:lvlText w:val="%7."/>
      <w:lvlJc w:val="left"/>
      <w:pPr>
        <w:ind w:left="2520" w:hanging="360"/>
      </w:pPr>
      <w:rPr>
        <w:rFonts w:hint="default"/>
      </w:rPr>
    </w:lvl>
    <w:lvl w:ilvl="7">
      <w:start w:val="1"/>
      <w:numFmt w:val="russianUpper"/>
      <w:lvlText w:val="%8."/>
      <w:lvlJc w:val="left"/>
      <w:pPr>
        <w:ind w:left="2880" w:hanging="360"/>
      </w:pPr>
      <w:rPr>
        <w:rFonts w:hint="default"/>
      </w:rPr>
    </w:lvl>
    <w:lvl w:ilvl="8">
      <w:start w:val="1"/>
      <w:numFmt w:val="russianUpper"/>
      <w:lvlText w:val="%9."/>
      <w:lvlJc w:val="left"/>
      <w:pPr>
        <w:ind w:left="3240" w:hanging="360"/>
      </w:pPr>
      <w:rPr>
        <w:rFonts w:hint="default"/>
      </w:rPr>
    </w:lvl>
  </w:abstractNum>
  <w:abstractNum w:abstractNumId="22" w15:restartNumberingAfterBreak="0">
    <w:nsid w:val="49190E52"/>
    <w:multiLevelType w:val="hybridMultilevel"/>
    <w:tmpl w:val="63960BFE"/>
    <w:lvl w:ilvl="0" w:tplc="0415000F">
      <w:start w:val="1"/>
      <w:numFmt w:val="russianUpper"/>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3" w15:restartNumberingAfterBreak="0">
    <w:nsid w:val="4A8D47D7"/>
    <w:multiLevelType w:val="multilevel"/>
    <w:tmpl w:val="AEAC9EDC"/>
    <w:lvl w:ilvl="0">
      <w:start w:val="1"/>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24"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russianUpper"/>
      <w:lvlText w:val="%2."/>
      <w:lvlJc w:val="left"/>
      <w:pPr>
        <w:tabs>
          <w:tab w:val="num" w:pos="0"/>
        </w:tabs>
        <w:ind w:left="850" w:hanging="850"/>
      </w:pPr>
      <w:rPr>
        <w:rFonts w:cs="Times New Roman" w:hint="default"/>
        <w:b w:val="0"/>
      </w:rPr>
    </w:lvl>
    <w:lvl w:ilvl="2">
      <w:start w:val="1"/>
      <w:numFmt w:val="russianUpper"/>
      <w:lvlText w:val="%2.%3"/>
      <w:lvlJc w:val="left"/>
      <w:pPr>
        <w:tabs>
          <w:tab w:val="num" w:pos="850"/>
        </w:tabs>
        <w:ind w:left="850" w:hanging="850"/>
      </w:pPr>
      <w:rPr>
        <w:rFonts w:cs="Times New Roman" w:hint="default"/>
        <w:b w:val="0"/>
      </w:rPr>
    </w:lvl>
    <w:lvl w:ilvl="3">
      <w:start w:val="1"/>
      <w:numFmt w:val="russianUpper"/>
      <w:lvlText w:val="%2.%3.%4"/>
      <w:lvlJc w:val="left"/>
      <w:pPr>
        <w:tabs>
          <w:tab w:val="num" w:pos="0"/>
        </w:tabs>
        <w:ind w:left="1701" w:hanging="851"/>
      </w:pPr>
      <w:rPr>
        <w:rFonts w:cs="Times New Roman" w:hint="default"/>
      </w:rPr>
    </w:lvl>
    <w:lvl w:ilvl="4">
      <w:start w:val="1"/>
      <w:numFmt w:val="russianUpper"/>
      <w:lvlText w:val="(%5)"/>
      <w:lvlJc w:val="left"/>
      <w:pPr>
        <w:tabs>
          <w:tab w:val="num" w:pos="0"/>
        </w:tabs>
        <w:ind w:left="2551" w:hanging="850"/>
      </w:pPr>
      <w:rPr>
        <w:rFonts w:cs="Times New Roman" w:hint="default"/>
      </w:rPr>
    </w:lvl>
    <w:lvl w:ilvl="5">
      <w:start w:val="1"/>
      <w:numFmt w:val="russianUpper"/>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russianUpper"/>
      <w:lvlText w:val="(%8)"/>
      <w:lvlJc w:val="left"/>
      <w:pPr>
        <w:tabs>
          <w:tab w:val="num" w:pos="0"/>
        </w:tabs>
        <w:ind w:left="1701" w:hanging="851"/>
      </w:pPr>
      <w:rPr>
        <w:rFonts w:cs="Times New Roman" w:hint="default"/>
      </w:rPr>
    </w:lvl>
    <w:lvl w:ilvl="8">
      <w:start w:val="1"/>
      <w:numFmt w:val="russianUpper"/>
      <w:lvlText w:val="(%9)"/>
      <w:lvlJc w:val="left"/>
      <w:pPr>
        <w:tabs>
          <w:tab w:val="num" w:pos="0"/>
        </w:tabs>
        <w:ind w:left="2551" w:hanging="850"/>
      </w:pPr>
      <w:rPr>
        <w:rFonts w:cs="Times New Roman" w:hint="default"/>
      </w:rPr>
    </w:lvl>
  </w:abstractNum>
  <w:abstractNum w:abstractNumId="25" w15:restartNumberingAfterBreak="0">
    <w:nsid w:val="60B42381"/>
    <w:multiLevelType w:val="hybridMultilevel"/>
    <w:tmpl w:val="BA88763E"/>
    <w:lvl w:ilvl="0" w:tplc="1B58673A">
      <w:start w:val="1"/>
      <w:numFmt w:val="russianUpper"/>
      <w:lvlText w:val="%1."/>
      <w:lvlJc w:val="left"/>
      <w:pPr>
        <w:ind w:left="1080" w:hanging="720"/>
      </w:pPr>
    </w:lvl>
    <w:lvl w:ilvl="1" w:tplc="04150019">
      <w:start w:val="1"/>
      <w:numFmt w:val="russianUpper"/>
      <w:lvlText w:val="%2."/>
      <w:lvlJc w:val="left"/>
      <w:pPr>
        <w:ind w:left="1440" w:hanging="360"/>
      </w:pPr>
    </w:lvl>
    <w:lvl w:ilvl="2" w:tplc="0415001B">
      <w:start w:val="1"/>
      <w:numFmt w:val="russianUpper"/>
      <w:lvlText w:val="%3."/>
      <w:lvlJc w:val="right"/>
      <w:pPr>
        <w:ind w:left="2160" w:hanging="180"/>
      </w:pPr>
    </w:lvl>
    <w:lvl w:ilvl="3" w:tplc="0415000F">
      <w:start w:val="1"/>
      <w:numFmt w:val="russianUpper"/>
      <w:lvlText w:val="%4."/>
      <w:lvlJc w:val="left"/>
      <w:pPr>
        <w:ind w:left="2880" w:hanging="360"/>
      </w:pPr>
    </w:lvl>
    <w:lvl w:ilvl="4" w:tplc="04150019">
      <w:start w:val="1"/>
      <w:numFmt w:val="russianUpper"/>
      <w:lvlText w:val="%5."/>
      <w:lvlJc w:val="left"/>
      <w:pPr>
        <w:ind w:left="3600" w:hanging="360"/>
      </w:pPr>
    </w:lvl>
    <w:lvl w:ilvl="5" w:tplc="0415001B">
      <w:start w:val="1"/>
      <w:numFmt w:val="russianUpper"/>
      <w:lvlText w:val="%6."/>
      <w:lvlJc w:val="right"/>
      <w:pPr>
        <w:ind w:left="4320" w:hanging="180"/>
      </w:pPr>
    </w:lvl>
    <w:lvl w:ilvl="6" w:tplc="0415000F">
      <w:start w:val="1"/>
      <w:numFmt w:val="russianUpper"/>
      <w:lvlText w:val="%7."/>
      <w:lvlJc w:val="left"/>
      <w:pPr>
        <w:ind w:left="5040" w:hanging="360"/>
      </w:pPr>
    </w:lvl>
    <w:lvl w:ilvl="7" w:tplc="04150019">
      <w:start w:val="1"/>
      <w:numFmt w:val="russianUpper"/>
      <w:lvlText w:val="%8."/>
      <w:lvlJc w:val="left"/>
      <w:pPr>
        <w:ind w:left="5760" w:hanging="360"/>
      </w:pPr>
    </w:lvl>
    <w:lvl w:ilvl="8" w:tplc="0415001B">
      <w:start w:val="1"/>
      <w:numFmt w:val="russianUpper"/>
      <w:lvlText w:val="%9."/>
      <w:lvlJc w:val="right"/>
      <w:pPr>
        <w:ind w:left="6480" w:hanging="180"/>
      </w:pPr>
    </w:lvl>
  </w:abstractNum>
  <w:abstractNum w:abstractNumId="26" w15:restartNumberingAfterBreak="0">
    <w:nsid w:val="62C57865"/>
    <w:multiLevelType w:val="multilevel"/>
    <w:tmpl w:val="0F2681DA"/>
    <w:lvl w:ilvl="0">
      <w:start w:val="1"/>
      <w:numFmt w:val="russianUpper"/>
      <w:lvlText w:val="%1."/>
      <w:lvlJc w:val="left"/>
      <w:rPr>
        <w:rFonts w:ascii="Calibri" w:eastAsia="Calibri" w:hAnsi="Calibri" w:cs="Times New Roman"/>
      </w:r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27" w15:restartNumberingAfterBreak="0">
    <w:nsid w:val="63741DF4"/>
    <w:multiLevelType w:val="multilevel"/>
    <w:tmpl w:val="0415001F"/>
    <w:lvl w:ilvl="0">
      <w:start w:val="1"/>
      <w:numFmt w:val="russianUpper"/>
      <w:lvlText w:val="%1."/>
      <w:lvlJc w:val="left"/>
      <w:pPr>
        <w:ind w:left="360" w:hanging="360"/>
      </w:pPr>
    </w:lvl>
    <w:lvl w:ilvl="1">
      <w:start w:val="1"/>
      <w:numFmt w:val="russianUpper"/>
      <w:lvlText w:val="%1.%2."/>
      <w:lvlJc w:val="left"/>
      <w:pPr>
        <w:ind w:left="792" w:hanging="432"/>
      </w:pPr>
    </w:lvl>
    <w:lvl w:ilvl="2">
      <w:start w:val="1"/>
      <w:numFmt w:val="russianUpper"/>
      <w:lvlText w:val="%1.%2.%3."/>
      <w:lvlJc w:val="left"/>
      <w:pPr>
        <w:ind w:left="1224" w:hanging="504"/>
      </w:pPr>
    </w:lvl>
    <w:lvl w:ilvl="3">
      <w:start w:val="1"/>
      <w:numFmt w:val="russianUpper"/>
      <w:lvlText w:val="%1.%2.%3.%4."/>
      <w:lvlJc w:val="left"/>
      <w:pPr>
        <w:ind w:left="1728" w:hanging="648"/>
      </w:pPr>
    </w:lvl>
    <w:lvl w:ilvl="4">
      <w:start w:val="1"/>
      <w:numFmt w:val="russianUpper"/>
      <w:lvlText w:val="%1.%2.%3.%4.%5."/>
      <w:lvlJc w:val="left"/>
      <w:pPr>
        <w:ind w:left="2232" w:hanging="792"/>
      </w:pPr>
    </w:lvl>
    <w:lvl w:ilvl="5">
      <w:start w:val="1"/>
      <w:numFmt w:val="russianUpper"/>
      <w:lvlText w:val="%1.%2.%3.%4.%5.%6."/>
      <w:lvlJc w:val="left"/>
      <w:pPr>
        <w:ind w:left="2736" w:hanging="936"/>
      </w:pPr>
    </w:lvl>
    <w:lvl w:ilvl="6">
      <w:start w:val="1"/>
      <w:numFmt w:val="russianUpper"/>
      <w:lvlText w:val="%1.%2.%3.%4.%5.%6.%7."/>
      <w:lvlJc w:val="left"/>
      <w:pPr>
        <w:ind w:left="3240" w:hanging="1080"/>
      </w:pPr>
    </w:lvl>
    <w:lvl w:ilvl="7">
      <w:start w:val="1"/>
      <w:numFmt w:val="russianUpper"/>
      <w:lvlText w:val="%1.%2.%3.%4.%5.%6.%7.%8."/>
      <w:lvlJc w:val="left"/>
      <w:pPr>
        <w:ind w:left="3744" w:hanging="1224"/>
      </w:pPr>
    </w:lvl>
    <w:lvl w:ilvl="8">
      <w:start w:val="1"/>
      <w:numFmt w:val="russianUpper"/>
      <w:lvlText w:val="%1.%2.%3.%4.%5.%6.%7.%8.%9."/>
      <w:lvlJc w:val="left"/>
      <w:pPr>
        <w:ind w:left="4320" w:hanging="1440"/>
      </w:pPr>
    </w:lvl>
  </w:abstractNum>
  <w:abstractNum w:abstractNumId="28" w15:restartNumberingAfterBreak="0">
    <w:nsid w:val="638774E3"/>
    <w:multiLevelType w:val="multilevel"/>
    <w:tmpl w:val="34B8FB60"/>
    <w:lvl w:ilvl="0">
      <w:start w:val="1"/>
      <w:numFmt w:val="russianUpper"/>
      <w:lvlText w:val="%1."/>
      <w:lvlJc w:val="left"/>
      <w:pPr>
        <w:ind w:left="360" w:hanging="360"/>
      </w:pPr>
      <w:rPr>
        <w:rFonts w:ascii="Calibri" w:eastAsia="Calibri" w:hAnsi="Calibri" w:cs="Calibri" w:hint="default"/>
      </w:rPr>
    </w:lvl>
    <w:lvl w:ilvl="1">
      <w:start w:val="1"/>
      <w:numFmt w:val="russianUpper"/>
      <w:isLgl/>
      <w:lvlText w:val="%1.%2"/>
      <w:lvlJc w:val="left"/>
      <w:pPr>
        <w:ind w:left="717" w:hanging="360"/>
      </w:pPr>
    </w:lvl>
    <w:lvl w:ilvl="2">
      <w:start w:val="1"/>
      <w:numFmt w:val="russianUpper"/>
      <w:isLgl/>
      <w:lvlText w:val="%1.%2.%3"/>
      <w:lvlJc w:val="left"/>
      <w:pPr>
        <w:ind w:left="1434" w:hanging="720"/>
      </w:pPr>
    </w:lvl>
    <w:lvl w:ilvl="3">
      <w:start w:val="1"/>
      <w:numFmt w:val="russianUpper"/>
      <w:isLgl/>
      <w:lvlText w:val="%1.%2.%3.%4"/>
      <w:lvlJc w:val="left"/>
      <w:pPr>
        <w:ind w:left="2151" w:hanging="1080"/>
      </w:pPr>
    </w:lvl>
    <w:lvl w:ilvl="4">
      <w:start w:val="1"/>
      <w:numFmt w:val="russianUpper"/>
      <w:isLgl/>
      <w:lvlText w:val="%1.%2.%3.%4.%5"/>
      <w:lvlJc w:val="left"/>
      <w:pPr>
        <w:ind w:left="2508" w:hanging="1080"/>
      </w:pPr>
    </w:lvl>
    <w:lvl w:ilvl="5">
      <w:start w:val="1"/>
      <w:numFmt w:val="russianUpper"/>
      <w:isLgl/>
      <w:lvlText w:val="%1.%2.%3.%4.%5.%6"/>
      <w:lvlJc w:val="left"/>
      <w:pPr>
        <w:ind w:left="3225" w:hanging="1440"/>
      </w:pPr>
    </w:lvl>
    <w:lvl w:ilvl="6">
      <w:start w:val="1"/>
      <w:numFmt w:val="russianUpper"/>
      <w:isLgl/>
      <w:lvlText w:val="%1.%2.%3.%4.%5.%6.%7"/>
      <w:lvlJc w:val="left"/>
      <w:pPr>
        <w:ind w:left="3582" w:hanging="1440"/>
      </w:pPr>
    </w:lvl>
    <w:lvl w:ilvl="7">
      <w:start w:val="1"/>
      <w:numFmt w:val="russianUpper"/>
      <w:isLgl/>
      <w:lvlText w:val="%1.%2.%3.%4.%5.%6.%7.%8"/>
      <w:lvlJc w:val="left"/>
      <w:pPr>
        <w:ind w:left="4299" w:hanging="1800"/>
      </w:pPr>
    </w:lvl>
    <w:lvl w:ilvl="8">
      <w:start w:val="1"/>
      <w:numFmt w:val="russianUpper"/>
      <w:isLgl/>
      <w:lvlText w:val="%1.%2.%3.%4.%5.%6.%7.%8.%9"/>
      <w:lvlJc w:val="left"/>
      <w:pPr>
        <w:ind w:left="4656" w:hanging="1800"/>
      </w:pPr>
    </w:lvl>
  </w:abstractNum>
  <w:abstractNum w:abstractNumId="29" w15:restartNumberingAfterBreak="0">
    <w:nsid w:val="69787AE2"/>
    <w:multiLevelType w:val="multilevel"/>
    <w:tmpl w:val="511AA318"/>
    <w:lvl w:ilvl="0">
      <w:start w:val="1"/>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30" w15:restartNumberingAfterBreak="0">
    <w:nsid w:val="6A126F93"/>
    <w:multiLevelType w:val="hybridMultilevel"/>
    <w:tmpl w:val="04E2C4AE"/>
    <w:lvl w:ilvl="0" w:tplc="FFFFFFFF">
      <w:start w:val="1"/>
      <w:numFmt w:val="russianUpp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CA77FEB"/>
    <w:multiLevelType w:val="multilevel"/>
    <w:tmpl w:val="39B2F4FC"/>
    <w:lvl w:ilvl="0">
      <w:start w:val="10"/>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32"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F600A58"/>
    <w:multiLevelType w:val="hybridMultilevel"/>
    <w:tmpl w:val="2E3C3B84"/>
    <w:lvl w:ilvl="0" w:tplc="974EF05A">
      <w:start w:val="1"/>
      <w:numFmt w:val="russianUpper"/>
      <w:lvlText w:val="%1."/>
      <w:lvlJc w:val="left"/>
      <w:pPr>
        <w:ind w:left="720" w:hanging="360"/>
      </w:pPr>
    </w:lvl>
    <w:lvl w:ilvl="1" w:tplc="04150019">
      <w:start w:val="1"/>
      <w:numFmt w:val="russianUpper"/>
      <w:lvlText w:val="%2."/>
      <w:lvlJc w:val="left"/>
      <w:pPr>
        <w:ind w:left="1440" w:hanging="360"/>
      </w:pPr>
    </w:lvl>
    <w:lvl w:ilvl="2" w:tplc="0415001B">
      <w:start w:val="1"/>
      <w:numFmt w:val="russianUpper"/>
      <w:lvlText w:val="%3."/>
      <w:lvlJc w:val="right"/>
      <w:pPr>
        <w:ind w:left="2160" w:hanging="180"/>
      </w:pPr>
    </w:lvl>
    <w:lvl w:ilvl="3" w:tplc="0415000F">
      <w:start w:val="1"/>
      <w:numFmt w:val="russianUpper"/>
      <w:lvlText w:val="%4."/>
      <w:lvlJc w:val="left"/>
      <w:pPr>
        <w:ind w:left="2880" w:hanging="360"/>
      </w:pPr>
    </w:lvl>
    <w:lvl w:ilvl="4" w:tplc="04150019">
      <w:start w:val="1"/>
      <w:numFmt w:val="russianUpper"/>
      <w:lvlText w:val="%5."/>
      <w:lvlJc w:val="left"/>
      <w:pPr>
        <w:ind w:left="3600" w:hanging="360"/>
      </w:pPr>
    </w:lvl>
    <w:lvl w:ilvl="5" w:tplc="0415001B">
      <w:start w:val="1"/>
      <w:numFmt w:val="russianUpper"/>
      <w:lvlText w:val="%6."/>
      <w:lvlJc w:val="right"/>
      <w:pPr>
        <w:ind w:left="4320" w:hanging="180"/>
      </w:pPr>
    </w:lvl>
    <w:lvl w:ilvl="6" w:tplc="0415000F">
      <w:start w:val="1"/>
      <w:numFmt w:val="russianUpper"/>
      <w:lvlText w:val="%7."/>
      <w:lvlJc w:val="left"/>
      <w:pPr>
        <w:ind w:left="5040" w:hanging="360"/>
      </w:pPr>
    </w:lvl>
    <w:lvl w:ilvl="7" w:tplc="04150019">
      <w:start w:val="1"/>
      <w:numFmt w:val="russianUpper"/>
      <w:lvlText w:val="%8."/>
      <w:lvlJc w:val="left"/>
      <w:pPr>
        <w:ind w:left="5760" w:hanging="360"/>
      </w:pPr>
    </w:lvl>
    <w:lvl w:ilvl="8" w:tplc="0415001B">
      <w:start w:val="1"/>
      <w:numFmt w:val="russianUpper"/>
      <w:lvlText w:val="%9."/>
      <w:lvlJc w:val="right"/>
      <w:pPr>
        <w:ind w:left="6480" w:hanging="180"/>
      </w:pPr>
    </w:lvl>
  </w:abstractNum>
  <w:abstractNum w:abstractNumId="34" w15:restartNumberingAfterBreak="0">
    <w:nsid w:val="712A30F4"/>
    <w:multiLevelType w:val="hybridMultilevel"/>
    <w:tmpl w:val="2E3C3B84"/>
    <w:lvl w:ilvl="0" w:tplc="FFFFFFFF">
      <w:start w:val="1"/>
      <w:numFmt w:val="russianUpper"/>
      <w:lvlText w:val="%1."/>
      <w:lvlJc w:val="left"/>
      <w:pPr>
        <w:ind w:left="720" w:hanging="360"/>
      </w:pPr>
    </w:lvl>
    <w:lvl w:ilvl="1" w:tplc="FFFFFFFF">
      <w:start w:val="1"/>
      <w:numFmt w:val="russianUpper"/>
      <w:lvlText w:val="%2."/>
      <w:lvlJc w:val="left"/>
      <w:pPr>
        <w:ind w:left="1440" w:hanging="360"/>
      </w:pPr>
    </w:lvl>
    <w:lvl w:ilvl="2" w:tplc="FFFFFFFF">
      <w:start w:val="1"/>
      <w:numFmt w:val="russianUpper"/>
      <w:lvlText w:val="%3."/>
      <w:lvlJc w:val="right"/>
      <w:pPr>
        <w:ind w:left="2160" w:hanging="180"/>
      </w:pPr>
    </w:lvl>
    <w:lvl w:ilvl="3" w:tplc="FFFFFFFF">
      <w:start w:val="1"/>
      <w:numFmt w:val="russianUpper"/>
      <w:lvlText w:val="%4."/>
      <w:lvlJc w:val="left"/>
      <w:pPr>
        <w:ind w:left="2880" w:hanging="360"/>
      </w:pPr>
    </w:lvl>
    <w:lvl w:ilvl="4" w:tplc="FFFFFFFF">
      <w:start w:val="1"/>
      <w:numFmt w:val="russianUpper"/>
      <w:lvlText w:val="%5."/>
      <w:lvlJc w:val="left"/>
      <w:pPr>
        <w:ind w:left="3600" w:hanging="360"/>
      </w:pPr>
    </w:lvl>
    <w:lvl w:ilvl="5" w:tplc="FFFFFFFF">
      <w:start w:val="1"/>
      <w:numFmt w:val="russianUpper"/>
      <w:lvlText w:val="%6."/>
      <w:lvlJc w:val="right"/>
      <w:pPr>
        <w:ind w:left="4320" w:hanging="180"/>
      </w:pPr>
    </w:lvl>
    <w:lvl w:ilvl="6" w:tplc="FFFFFFFF">
      <w:start w:val="1"/>
      <w:numFmt w:val="russianUpper"/>
      <w:lvlText w:val="%7."/>
      <w:lvlJc w:val="left"/>
      <w:pPr>
        <w:ind w:left="5040" w:hanging="360"/>
      </w:pPr>
    </w:lvl>
    <w:lvl w:ilvl="7" w:tplc="FFFFFFFF">
      <w:start w:val="1"/>
      <w:numFmt w:val="russianUpper"/>
      <w:lvlText w:val="%8."/>
      <w:lvlJc w:val="left"/>
      <w:pPr>
        <w:ind w:left="5760" w:hanging="360"/>
      </w:pPr>
    </w:lvl>
    <w:lvl w:ilvl="8" w:tplc="FFFFFFFF">
      <w:start w:val="1"/>
      <w:numFmt w:val="russianUpper"/>
      <w:lvlText w:val="%9."/>
      <w:lvlJc w:val="right"/>
      <w:pPr>
        <w:ind w:left="6480" w:hanging="180"/>
      </w:pPr>
    </w:lvl>
  </w:abstractNum>
  <w:abstractNum w:abstractNumId="35" w15:restartNumberingAfterBreak="0">
    <w:nsid w:val="71E05F69"/>
    <w:multiLevelType w:val="hybridMultilevel"/>
    <w:tmpl w:val="2E3C3B84"/>
    <w:lvl w:ilvl="0" w:tplc="974EF05A">
      <w:start w:val="1"/>
      <w:numFmt w:val="russianUpper"/>
      <w:lvlText w:val="%1."/>
      <w:lvlJc w:val="left"/>
      <w:pPr>
        <w:ind w:left="720" w:hanging="360"/>
      </w:pPr>
    </w:lvl>
    <w:lvl w:ilvl="1" w:tplc="04150019">
      <w:start w:val="1"/>
      <w:numFmt w:val="russianUpper"/>
      <w:lvlText w:val="%2."/>
      <w:lvlJc w:val="left"/>
      <w:pPr>
        <w:ind w:left="1440" w:hanging="360"/>
      </w:pPr>
    </w:lvl>
    <w:lvl w:ilvl="2" w:tplc="0415001B">
      <w:start w:val="1"/>
      <w:numFmt w:val="russianUpper"/>
      <w:lvlText w:val="%3."/>
      <w:lvlJc w:val="right"/>
      <w:pPr>
        <w:ind w:left="2160" w:hanging="180"/>
      </w:pPr>
    </w:lvl>
    <w:lvl w:ilvl="3" w:tplc="0415000F">
      <w:start w:val="1"/>
      <w:numFmt w:val="russianUpper"/>
      <w:lvlText w:val="%4."/>
      <w:lvlJc w:val="left"/>
      <w:pPr>
        <w:ind w:left="2880" w:hanging="360"/>
      </w:pPr>
    </w:lvl>
    <w:lvl w:ilvl="4" w:tplc="04150019">
      <w:start w:val="1"/>
      <w:numFmt w:val="russianUpper"/>
      <w:lvlText w:val="%5."/>
      <w:lvlJc w:val="left"/>
      <w:pPr>
        <w:ind w:left="3600" w:hanging="360"/>
      </w:pPr>
    </w:lvl>
    <w:lvl w:ilvl="5" w:tplc="0415001B">
      <w:start w:val="1"/>
      <w:numFmt w:val="russianUpper"/>
      <w:lvlText w:val="%6."/>
      <w:lvlJc w:val="right"/>
      <w:pPr>
        <w:ind w:left="4320" w:hanging="180"/>
      </w:pPr>
    </w:lvl>
    <w:lvl w:ilvl="6" w:tplc="0415000F">
      <w:start w:val="1"/>
      <w:numFmt w:val="russianUpper"/>
      <w:lvlText w:val="%7."/>
      <w:lvlJc w:val="left"/>
      <w:pPr>
        <w:ind w:left="5040" w:hanging="360"/>
      </w:pPr>
    </w:lvl>
    <w:lvl w:ilvl="7" w:tplc="04150019">
      <w:start w:val="1"/>
      <w:numFmt w:val="russianUpper"/>
      <w:lvlText w:val="%8."/>
      <w:lvlJc w:val="left"/>
      <w:pPr>
        <w:ind w:left="5760" w:hanging="360"/>
      </w:pPr>
    </w:lvl>
    <w:lvl w:ilvl="8" w:tplc="0415001B">
      <w:start w:val="1"/>
      <w:numFmt w:val="russianUpper"/>
      <w:lvlText w:val="%9."/>
      <w:lvlJc w:val="right"/>
      <w:pPr>
        <w:ind w:left="6480" w:hanging="180"/>
      </w:pPr>
    </w:lvl>
  </w:abstractNum>
  <w:abstractNum w:abstractNumId="36" w15:restartNumberingAfterBreak="0">
    <w:nsid w:val="75B502F2"/>
    <w:multiLevelType w:val="hybridMultilevel"/>
    <w:tmpl w:val="6FA8215E"/>
    <w:lvl w:ilvl="0" w:tplc="04150001">
      <w:start w:val="1"/>
      <w:numFmt w:val="bullet"/>
      <w:lvlText w:val=""/>
      <w:lvlJc w:val="left"/>
      <w:pPr>
        <w:ind w:left="719" w:hanging="360"/>
      </w:pPr>
      <w:rPr>
        <w:rFonts w:ascii="Symbol" w:hAnsi="Symbol" w:hint="default"/>
      </w:rPr>
    </w:lvl>
    <w:lvl w:ilvl="1" w:tplc="04150003" w:tentative="1">
      <w:start w:val="1"/>
      <w:numFmt w:val="bullet"/>
      <w:lvlText w:val="o"/>
      <w:lvlJc w:val="left"/>
      <w:pPr>
        <w:ind w:left="1439" w:hanging="360"/>
      </w:pPr>
      <w:rPr>
        <w:rFonts w:ascii="Courier New" w:hAnsi="Courier New" w:cs="Courier New" w:hint="default"/>
      </w:rPr>
    </w:lvl>
    <w:lvl w:ilvl="2" w:tplc="04150005" w:tentative="1">
      <w:start w:val="1"/>
      <w:numFmt w:val="bullet"/>
      <w:lvlText w:val=""/>
      <w:lvlJc w:val="left"/>
      <w:pPr>
        <w:ind w:left="2159" w:hanging="360"/>
      </w:pPr>
      <w:rPr>
        <w:rFonts w:ascii="Wingdings" w:hAnsi="Wingdings" w:hint="default"/>
      </w:rPr>
    </w:lvl>
    <w:lvl w:ilvl="3" w:tplc="04150001" w:tentative="1">
      <w:start w:val="1"/>
      <w:numFmt w:val="bullet"/>
      <w:lvlText w:val=""/>
      <w:lvlJc w:val="left"/>
      <w:pPr>
        <w:ind w:left="2879" w:hanging="360"/>
      </w:pPr>
      <w:rPr>
        <w:rFonts w:ascii="Symbol" w:hAnsi="Symbol" w:hint="default"/>
      </w:rPr>
    </w:lvl>
    <w:lvl w:ilvl="4" w:tplc="04150003" w:tentative="1">
      <w:start w:val="1"/>
      <w:numFmt w:val="bullet"/>
      <w:lvlText w:val="o"/>
      <w:lvlJc w:val="left"/>
      <w:pPr>
        <w:ind w:left="3599" w:hanging="360"/>
      </w:pPr>
      <w:rPr>
        <w:rFonts w:ascii="Courier New" w:hAnsi="Courier New" w:cs="Courier New" w:hint="default"/>
      </w:rPr>
    </w:lvl>
    <w:lvl w:ilvl="5" w:tplc="04150005" w:tentative="1">
      <w:start w:val="1"/>
      <w:numFmt w:val="bullet"/>
      <w:lvlText w:val=""/>
      <w:lvlJc w:val="left"/>
      <w:pPr>
        <w:ind w:left="4319" w:hanging="360"/>
      </w:pPr>
      <w:rPr>
        <w:rFonts w:ascii="Wingdings" w:hAnsi="Wingdings" w:hint="default"/>
      </w:rPr>
    </w:lvl>
    <w:lvl w:ilvl="6" w:tplc="04150001" w:tentative="1">
      <w:start w:val="1"/>
      <w:numFmt w:val="bullet"/>
      <w:lvlText w:val=""/>
      <w:lvlJc w:val="left"/>
      <w:pPr>
        <w:ind w:left="5039" w:hanging="360"/>
      </w:pPr>
      <w:rPr>
        <w:rFonts w:ascii="Symbol" w:hAnsi="Symbol" w:hint="default"/>
      </w:rPr>
    </w:lvl>
    <w:lvl w:ilvl="7" w:tplc="04150003" w:tentative="1">
      <w:start w:val="1"/>
      <w:numFmt w:val="bullet"/>
      <w:lvlText w:val="o"/>
      <w:lvlJc w:val="left"/>
      <w:pPr>
        <w:ind w:left="5759" w:hanging="360"/>
      </w:pPr>
      <w:rPr>
        <w:rFonts w:ascii="Courier New" w:hAnsi="Courier New" w:cs="Courier New" w:hint="default"/>
      </w:rPr>
    </w:lvl>
    <w:lvl w:ilvl="8" w:tplc="04150005" w:tentative="1">
      <w:start w:val="1"/>
      <w:numFmt w:val="bullet"/>
      <w:lvlText w:val=""/>
      <w:lvlJc w:val="left"/>
      <w:pPr>
        <w:ind w:left="6479" w:hanging="360"/>
      </w:pPr>
      <w:rPr>
        <w:rFonts w:ascii="Wingdings" w:hAnsi="Wingdings" w:hint="default"/>
      </w:rPr>
    </w:lvl>
  </w:abstractNum>
  <w:abstractNum w:abstractNumId="37" w15:restartNumberingAfterBreak="0">
    <w:nsid w:val="78977C26"/>
    <w:multiLevelType w:val="hybridMultilevel"/>
    <w:tmpl w:val="04E2C4AE"/>
    <w:lvl w:ilvl="0" w:tplc="0415000F">
      <w:start w:val="1"/>
      <w:numFmt w:val="russianUpp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7DB37FCB"/>
    <w:multiLevelType w:val="multilevel"/>
    <w:tmpl w:val="AFEA12A8"/>
    <w:lvl w:ilvl="0">
      <w:start w:val="6"/>
      <w:numFmt w:val="russianUpper"/>
      <w:lvlText w:val="%1."/>
      <w:lvlJc w:val="left"/>
      <w:pPr>
        <w:tabs>
          <w:tab w:val="num" w:pos="720"/>
        </w:tabs>
        <w:ind w:left="720" w:hanging="360"/>
      </w:pPr>
    </w:lvl>
    <w:lvl w:ilvl="1" w:tentative="1">
      <w:start w:val="1"/>
      <w:numFmt w:val="russianUpper"/>
      <w:lvlText w:val="%2."/>
      <w:lvlJc w:val="left"/>
      <w:pPr>
        <w:tabs>
          <w:tab w:val="num" w:pos="1440"/>
        </w:tabs>
        <w:ind w:left="1440" w:hanging="360"/>
      </w:pPr>
    </w:lvl>
    <w:lvl w:ilvl="2" w:tentative="1">
      <w:start w:val="1"/>
      <w:numFmt w:val="russianUpper"/>
      <w:lvlText w:val="%3."/>
      <w:lvlJc w:val="left"/>
      <w:pPr>
        <w:tabs>
          <w:tab w:val="num" w:pos="2160"/>
        </w:tabs>
        <w:ind w:left="2160" w:hanging="360"/>
      </w:pPr>
    </w:lvl>
    <w:lvl w:ilvl="3" w:tentative="1">
      <w:start w:val="1"/>
      <w:numFmt w:val="russianUpper"/>
      <w:lvlText w:val="%4."/>
      <w:lvlJc w:val="left"/>
      <w:pPr>
        <w:tabs>
          <w:tab w:val="num" w:pos="2880"/>
        </w:tabs>
        <w:ind w:left="2880" w:hanging="360"/>
      </w:pPr>
    </w:lvl>
    <w:lvl w:ilvl="4" w:tentative="1">
      <w:start w:val="1"/>
      <w:numFmt w:val="russianUpper"/>
      <w:lvlText w:val="%5."/>
      <w:lvlJc w:val="left"/>
      <w:pPr>
        <w:tabs>
          <w:tab w:val="num" w:pos="3600"/>
        </w:tabs>
        <w:ind w:left="3600" w:hanging="360"/>
      </w:pPr>
    </w:lvl>
    <w:lvl w:ilvl="5" w:tentative="1">
      <w:start w:val="1"/>
      <w:numFmt w:val="russianUpper"/>
      <w:lvlText w:val="%6."/>
      <w:lvlJc w:val="left"/>
      <w:pPr>
        <w:tabs>
          <w:tab w:val="num" w:pos="4320"/>
        </w:tabs>
        <w:ind w:left="4320" w:hanging="360"/>
      </w:pPr>
    </w:lvl>
    <w:lvl w:ilvl="6" w:tentative="1">
      <w:start w:val="1"/>
      <w:numFmt w:val="russianUpper"/>
      <w:lvlText w:val="%7."/>
      <w:lvlJc w:val="left"/>
      <w:pPr>
        <w:tabs>
          <w:tab w:val="num" w:pos="5040"/>
        </w:tabs>
        <w:ind w:left="5040" w:hanging="360"/>
      </w:pPr>
    </w:lvl>
    <w:lvl w:ilvl="7" w:tentative="1">
      <w:start w:val="1"/>
      <w:numFmt w:val="russianUpper"/>
      <w:lvlText w:val="%8."/>
      <w:lvlJc w:val="left"/>
      <w:pPr>
        <w:tabs>
          <w:tab w:val="num" w:pos="5760"/>
        </w:tabs>
        <w:ind w:left="5760" w:hanging="360"/>
      </w:pPr>
    </w:lvl>
    <w:lvl w:ilvl="8" w:tentative="1">
      <w:start w:val="1"/>
      <w:numFmt w:val="russianUpper"/>
      <w:lvlText w:val="%9."/>
      <w:lvlJc w:val="left"/>
      <w:pPr>
        <w:tabs>
          <w:tab w:val="num" w:pos="6480"/>
        </w:tabs>
        <w:ind w:left="6480" w:hanging="360"/>
      </w:pPr>
    </w:lvl>
  </w:abstractNum>
  <w:abstractNum w:abstractNumId="39" w15:restartNumberingAfterBreak="0">
    <w:nsid w:val="7EA26939"/>
    <w:multiLevelType w:val="hybridMultilevel"/>
    <w:tmpl w:val="0F3E25F0"/>
    <w:lvl w:ilvl="0" w:tplc="0415000F">
      <w:start w:val="1"/>
      <w:numFmt w:val="russianUpper"/>
      <w:lvlText w:val="%1."/>
      <w:lvlJc w:val="left"/>
      <w:pPr>
        <w:ind w:left="780" w:hanging="360"/>
      </w:p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num w:numId="1" w16cid:durableId="1971208303">
    <w:abstractNumId w:val="12"/>
  </w:num>
  <w:num w:numId="2" w16cid:durableId="1501387390">
    <w:abstractNumId w:val="24"/>
  </w:num>
  <w:num w:numId="3" w16cid:durableId="658577715">
    <w:abstractNumId w:val="11"/>
  </w:num>
  <w:num w:numId="4" w16cid:durableId="287708991">
    <w:abstractNumId w:val="17"/>
    <w:lvlOverride w:ilvl="0">
      <w:lvl w:ilvl="0">
        <w:numFmt w:val="russianUpper"/>
        <w:lvlText w:val="%1."/>
        <w:lvlJc w:val="left"/>
      </w:lvl>
    </w:lvlOverride>
  </w:num>
  <w:num w:numId="5" w16cid:durableId="1657996526">
    <w:abstractNumId w:val="17"/>
    <w:lvlOverride w:ilvl="0">
      <w:lvl w:ilvl="0">
        <w:numFmt w:val="russianUpper"/>
        <w:lvlText w:val="%1."/>
        <w:lvlJc w:val="left"/>
      </w:lvl>
    </w:lvlOverride>
  </w:num>
  <w:num w:numId="6" w16cid:durableId="461925702">
    <w:abstractNumId w:val="17"/>
    <w:lvlOverride w:ilvl="0">
      <w:lvl w:ilvl="0">
        <w:numFmt w:val="russianUpper"/>
        <w:lvlText w:val="%1."/>
        <w:lvlJc w:val="left"/>
      </w:lvl>
    </w:lvlOverride>
  </w:num>
  <w:num w:numId="7" w16cid:durableId="1808350511">
    <w:abstractNumId w:val="17"/>
    <w:lvlOverride w:ilvl="0">
      <w:lvl w:ilvl="0">
        <w:numFmt w:val="russianUpper"/>
        <w:lvlText w:val="%1."/>
        <w:lvlJc w:val="left"/>
      </w:lvl>
    </w:lvlOverride>
  </w:num>
  <w:num w:numId="8" w16cid:durableId="1303802857">
    <w:abstractNumId w:val="17"/>
    <w:lvlOverride w:ilvl="0">
      <w:lvl w:ilvl="0">
        <w:numFmt w:val="russianUpper"/>
        <w:lvlText w:val="%1."/>
        <w:lvlJc w:val="left"/>
      </w:lvl>
    </w:lvlOverride>
  </w:num>
  <w:num w:numId="9" w16cid:durableId="499122961">
    <w:abstractNumId w:val="17"/>
    <w:lvlOverride w:ilvl="0">
      <w:lvl w:ilvl="0">
        <w:numFmt w:val="russianUpper"/>
        <w:lvlText w:val="%1."/>
        <w:lvlJc w:val="left"/>
      </w:lvl>
    </w:lvlOverride>
  </w:num>
  <w:num w:numId="10" w16cid:durableId="1892763866">
    <w:abstractNumId w:val="17"/>
    <w:lvlOverride w:ilvl="0">
      <w:lvl w:ilvl="0">
        <w:numFmt w:val="russianUpper"/>
        <w:lvlText w:val="%1."/>
        <w:lvlJc w:val="left"/>
      </w:lvl>
    </w:lvlOverride>
  </w:num>
  <w:num w:numId="11" w16cid:durableId="496192277">
    <w:abstractNumId w:val="17"/>
    <w:lvlOverride w:ilvl="0">
      <w:lvl w:ilvl="0">
        <w:numFmt w:val="russianUpper"/>
        <w:lvlText w:val="%1."/>
        <w:lvlJc w:val="left"/>
      </w:lvl>
    </w:lvlOverride>
  </w:num>
  <w:num w:numId="12" w16cid:durableId="1774473832">
    <w:abstractNumId w:val="17"/>
    <w:lvlOverride w:ilvl="0">
      <w:lvl w:ilvl="0">
        <w:numFmt w:val="russianUpper"/>
        <w:lvlText w:val="%1."/>
        <w:lvlJc w:val="left"/>
      </w:lvl>
    </w:lvlOverride>
  </w:num>
  <w:num w:numId="13" w16cid:durableId="1950115287">
    <w:abstractNumId w:val="17"/>
    <w:lvlOverride w:ilvl="0">
      <w:lvl w:ilvl="0">
        <w:numFmt w:val="russianUpper"/>
        <w:lvlText w:val="%1."/>
        <w:lvlJc w:val="left"/>
      </w:lvl>
    </w:lvlOverride>
  </w:num>
  <w:num w:numId="14" w16cid:durableId="49230569">
    <w:abstractNumId w:val="23"/>
  </w:num>
  <w:num w:numId="15" w16cid:durableId="1977759955">
    <w:abstractNumId w:val="1"/>
    <w:lvlOverride w:ilvl="0">
      <w:lvl w:ilvl="0">
        <w:numFmt w:val="russianUpper"/>
        <w:lvlText w:val="%1."/>
        <w:lvlJc w:val="left"/>
      </w:lvl>
    </w:lvlOverride>
  </w:num>
  <w:num w:numId="16" w16cid:durableId="911429061">
    <w:abstractNumId w:val="38"/>
    <w:lvlOverride w:ilvl="0">
      <w:lvl w:ilvl="0">
        <w:numFmt w:val="russianUpper"/>
        <w:lvlText w:val="%1."/>
        <w:lvlJc w:val="left"/>
      </w:lvl>
    </w:lvlOverride>
  </w:num>
  <w:num w:numId="17" w16cid:durableId="1714769889">
    <w:abstractNumId w:val="38"/>
    <w:lvlOverride w:ilvl="0">
      <w:lvl w:ilvl="0">
        <w:numFmt w:val="russianUpper"/>
        <w:lvlText w:val="%1."/>
        <w:lvlJc w:val="left"/>
      </w:lvl>
    </w:lvlOverride>
  </w:num>
  <w:num w:numId="18" w16cid:durableId="1724135145">
    <w:abstractNumId w:val="38"/>
    <w:lvlOverride w:ilvl="0">
      <w:lvl w:ilvl="0">
        <w:numFmt w:val="russianUpper"/>
        <w:lvlText w:val="%1."/>
        <w:lvlJc w:val="left"/>
      </w:lvl>
    </w:lvlOverride>
  </w:num>
  <w:num w:numId="19" w16cid:durableId="933518575">
    <w:abstractNumId w:val="20"/>
    <w:lvlOverride w:ilvl="0">
      <w:lvl w:ilvl="0">
        <w:numFmt w:val="russianUpper"/>
        <w:lvlText w:val="%1."/>
        <w:lvlJc w:val="left"/>
      </w:lvl>
    </w:lvlOverride>
  </w:num>
  <w:num w:numId="20" w16cid:durableId="1699965023">
    <w:abstractNumId w:val="31"/>
    <w:lvlOverride w:ilvl="0">
      <w:lvl w:ilvl="0">
        <w:numFmt w:val="russianUpper"/>
        <w:lvlText w:val="%1."/>
        <w:lvlJc w:val="left"/>
      </w:lvl>
    </w:lvlOverride>
  </w:num>
  <w:num w:numId="21" w16cid:durableId="1565948091">
    <w:abstractNumId w:val="15"/>
    <w:lvlOverride w:ilvl="0">
      <w:lvl w:ilvl="0">
        <w:numFmt w:val="russianUpper"/>
        <w:lvlText w:val="%1."/>
        <w:lvlJc w:val="left"/>
      </w:lvl>
    </w:lvlOverride>
  </w:num>
  <w:num w:numId="22" w16cid:durableId="233052913">
    <w:abstractNumId w:val="16"/>
  </w:num>
  <w:num w:numId="23" w16cid:durableId="817116067">
    <w:abstractNumId w:val="6"/>
  </w:num>
  <w:num w:numId="24" w16cid:durableId="20693065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682749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482061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829291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7675770">
    <w:abstractNumId w:val="3"/>
  </w:num>
  <w:num w:numId="29" w16cid:durableId="17525041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79244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93638518">
    <w:abstractNumId w:val="32"/>
  </w:num>
  <w:num w:numId="32" w16cid:durableId="58096546">
    <w:abstractNumId w:val="39"/>
    <w:lvlOverride w:ilvl="0">
      <w:startOverride w:val="1"/>
    </w:lvlOverride>
    <w:lvlOverride w:ilvl="1"/>
    <w:lvlOverride w:ilvl="2"/>
    <w:lvlOverride w:ilvl="3"/>
    <w:lvlOverride w:ilvl="4"/>
    <w:lvlOverride w:ilvl="5"/>
    <w:lvlOverride w:ilvl="6"/>
    <w:lvlOverride w:ilvl="7"/>
    <w:lvlOverride w:ilvl="8"/>
  </w:num>
  <w:num w:numId="33" w16cid:durableId="1236160575">
    <w:abstractNumId w:val="37"/>
    <w:lvlOverride w:ilvl="0">
      <w:startOverride w:val="1"/>
    </w:lvlOverride>
    <w:lvlOverride w:ilvl="1"/>
    <w:lvlOverride w:ilvl="2"/>
    <w:lvlOverride w:ilvl="3"/>
    <w:lvlOverride w:ilvl="4"/>
    <w:lvlOverride w:ilvl="5"/>
    <w:lvlOverride w:ilvl="6"/>
    <w:lvlOverride w:ilvl="7"/>
    <w:lvlOverride w:ilvl="8"/>
  </w:num>
  <w:num w:numId="34" w16cid:durableId="1612978347">
    <w:abstractNumId w:val="7"/>
  </w:num>
  <w:num w:numId="35" w16cid:durableId="16868566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41990657">
    <w:abstractNumId w:val="22"/>
    <w:lvlOverride w:ilvl="0">
      <w:startOverride w:val="1"/>
    </w:lvlOverride>
    <w:lvlOverride w:ilvl="1"/>
    <w:lvlOverride w:ilvl="2"/>
    <w:lvlOverride w:ilvl="3"/>
    <w:lvlOverride w:ilvl="4"/>
    <w:lvlOverride w:ilvl="5"/>
    <w:lvlOverride w:ilvl="6"/>
    <w:lvlOverride w:ilvl="7"/>
    <w:lvlOverride w:ilvl="8"/>
  </w:num>
  <w:num w:numId="37" w16cid:durableId="19467679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3664516">
    <w:abstractNumId w:val="9"/>
    <w:lvlOverride w:ilvl="0">
      <w:startOverride w:val="1"/>
    </w:lvlOverride>
    <w:lvlOverride w:ilvl="1"/>
    <w:lvlOverride w:ilvl="2"/>
    <w:lvlOverride w:ilvl="3"/>
    <w:lvlOverride w:ilvl="4"/>
    <w:lvlOverride w:ilvl="5"/>
    <w:lvlOverride w:ilvl="6"/>
    <w:lvlOverride w:ilvl="7"/>
    <w:lvlOverride w:ilvl="8"/>
  </w:num>
  <w:num w:numId="39" w16cid:durableId="1392539159">
    <w:abstractNumId w:val="0"/>
    <w:lvlOverride w:ilvl="0">
      <w:startOverride w:val="1"/>
    </w:lvlOverride>
    <w:lvlOverride w:ilvl="1"/>
    <w:lvlOverride w:ilvl="2"/>
    <w:lvlOverride w:ilvl="3"/>
    <w:lvlOverride w:ilvl="4"/>
    <w:lvlOverride w:ilvl="5"/>
    <w:lvlOverride w:ilvl="6"/>
    <w:lvlOverride w:ilvl="7"/>
    <w:lvlOverride w:ilvl="8"/>
  </w:num>
  <w:num w:numId="40" w16cid:durableId="200640069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671294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23395544">
    <w:abstractNumId w:val="19"/>
    <w:lvlOverride w:ilvl="0">
      <w:startOverride w:val="1"/>
    </w:lvlOverride>
    <w:lvlOverride w:ilvl="1"/>
    <w:lvlOverride w:ilvl="2"/>
    <w:lvlOverride w:ilvl="3"/>
    <w:lvlOverride w:ilvl="4"/>
    <w:lvlOverride w:ilvl="5"/>
    <w:lvlOverride w:ilvl="6"/>
    <w:lvlOverride w:ilvl="7"/>
    <w:lvlOverride w:ilvl="8"/>
  </w:num>
  <w:num w:numId="43" w16cid:durableId="228346314">
    <w:abstractNumId w:val="30"/>
    <w:lvlOverride w:ilvl="0">
      <w:startOverride w:val="1"/>
    </w:lvlOverride>
    <w:lvlOverride w:ilvl="1"/>
    <w:lvlOverride w:ilvl="2"/>
    <w:lvlOverride w:ilvl="3"/>
    <w:lvlOverride w:ilvl="4"/>
    <w:lvlOverride w:ilvl="5"/>
    <w:lvlOverride w:ilvl="6"/>
    <w:lvlOverride w:ilvl="7"/>
    <w:lvlOverride w:ilvl="8"/>
  </w:num>
  <w:num w:numId="44" w16cid:durableId="3972409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2544449">
    <w:abstractNumId w:val="10"/>
    <w:lvlOverride w:ilvl="0">
      <w:startOverride w:val="1"/>
    </w:lvlOverride>
    <w:lvlOverride w:ilvl="1"/>
    <w:lvlOverride w:ilvl="2"/>
    <w:lvlOverride w:ilvl="3"/>
    <w:lvlOverride w:ilvl="4"/>
    <w:lvlOverride w:ilvl="5"/>
    <w:lvlOverride w:ilvl="6"/>
    <w:lvlOverride w:ilvl="7"/>
    <w:lvlOverride w:ilvl="8"/>
  </w:num>
  <w:num w:numId="46" w16cid:durableId="1200360645">
    <w:abstractNumId w:val="2"/>
    <w:lvlOverride w:ilvl="0">
      <w:startOverride w:val="1"/>
    </w:lvlOverride>
    <w:lvlOverride w:ilvl="1"/>
    <w:lvlOverride w:ilvl="2"/>
    <w:lvlOverride w:ilvl="3"/>
    <w:lvlOverride w:ilvl="4"/>
    <w:lvlOverride w:ilvl="5"/>
    <w:lvlOverride w:ilvl="6"/>
    <w:lvlOverride w:ilvl="7"/>
    <w:lvlOverride w:ilvl="8"/>
  </w:num>
  <w:num w:numId="47" w16cid:durableId="1783837227">
    <w:abstractNumId w:val="0"/>
  </w:num>
  <w:num w:numId="48" w16cid:durableId="1445660704">
    <w:abstractNumId w:val="4"/>
  </w:num>
  <w:num w:numId="49" w16cid:durableId="634413931">
    <w:abstractNumId w:val="18"/>
  </w:num>
  <w:num w:numId="50" w16cid:durableId="1443918774">
    <w:abstractNumId w:val="26"/>
  </w:num>
  <w:num w:numId="51" w16cid:durableId="995457518">
    <w:abstractNumId w:val="36"/>
  </w:num>
  <w:num w:numId="52" w16cid:durableId="555513560">
    <w:abstractNumId w:val="5"/>
  </w:num>
  <w:num w:numId="53" w16cid:durableId="167867043">
    <w:abstractNumId w:val="29"/>
  </w:num>
  <w:num w:numId="54" w16cid:durableId="832649539">
    <w:abstractNumId w:val="2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90C"/>
    <w:rsid w:val="0000124B"/>
    <w:rsid w:val="00001397"/>
    <w:rsid w:val="000041CA"/>
    <w:rsid w:val="00005AA5"/>
    <w:rsid w:val="00005E0F"/>
    <w:rsid w:val="00006514"/>
    <w:rsid w:val="000066E0"/>
    <w:rsid w:val="000067B0"/>
    <w:rsid w:val="00006CB1"/>
    <w:rsid w:val="00006E33"/>
    <w:rsid w:val="00007D18"/>
    <w:rsid w:val="00010F3E"/>
    <w:rsid w:val="00011C48"/>
    <w:rsid w:val="00012DF4"/>
    <w:rsid w:val="00015C13"/>
    <w:rsid w:val="00017D08"/>
    <w:rsid w:val="00017F56"/>
    <w:rsid w:val="0002256A"/>
    <w:rsid w:val="00023079"/>
    <w:rsid w:val="00023A68"/>
    <w:rsid w:val="00024246"/>
    <w:rsid w:val="00024382"/>
    <w:rsid w:val="00024B29"/>
    <w:rsid w:val="00024F11"/>
    <w:rsid w:val="00026667"/>
    <w:rsid w:val="0002679D"/>
    <w:rsid w:val="00026B1E"/>
    <w:rsid w:val="000300B5"/>
    <w:rsid w:val="00030774"/>
    <w:rsid w:val="00030C39"/>
    <w:rsid w:val="00030FA9"/>
    <w:rsid w:val="000329A4"/>
    <w:rsid w:val="000331F7"/>
    <w:rsid w:val="00033335"/>
    <w:rsid w:val="00033A47"/>
    <w:rsid w:val="000344AD"/>
    <w:rsid w:val="0003481D"/>
    <w:rsid w:val="00034D2A"/>
    <w:rsid w:val="0003628A"/>
    <w:rsid w:val="00036868"/>
    <w:rsid w:val="0004002F"/>
    <w:rsid w:val="0004008E"/>
    <w:rsid w:val="00040A99"/>
    <w:rsid w:val="00041F77"/>
    <w:rsid w:val="00042412"/>
    <w:rsid w:val="00042EB4"/>
    <w:rsid w:val="00044728"/>
    <w:rsid w:val="0004529A"/>
    <w:rsid w:val="00045CD7"/>
    <w:rsid w:val="00045CEF"/>
    <w:rsid w:val="00046D10"/>
    <w:rsid w:val="0005002D"/>
    <w:rsid w:val="000508F0"/>
    <w:rsid w:val="00050F66"/>
    <w:rsid w:val="0005169E"/>
    <w:rsid w:val="00052962"/>
    <w:rsid w:val="000533EC"/>
    <w:rsid w:val="00054E2D"/>
    <w:rsid w:val="00055246"/>
    <w:rsid w:val="00055B27"/>
    <w:rsid w:val="00055D2E"/>
    <w:rsid w:val="0005632B"/>
    <w:rsid w:val="00056762"/>
    <w:rsid w:val="00056CF7"/>
    <w:rsid w:val="00056F8F"/>
    <w:rsid w:val="00057423"/>
    <w:rsid w:val="000576E0"/>
    <w:rsid w:val="000579F6"/>
    <w:rsid w:val="0006143E"/>
    <w:rsid w:val="00061C8B"/>
    <w:rsid w:val="000620C3"/>
    <w:rsid w:val="000623AE"/>
    <w:rsid w:val="0006247C"/>
    <w:rsid w:val="00063E04"/>
    <w:rsid w:val="00064D01"/>
    <w:rsid w:val="00064D5C"/>
    <w:rsid w:val="00065253"/>
    <w:rsid w:val="000655AA"/>
    <w:rsid w:val="000670F0"/>
    <w:rsid w:val="00071764"/>
    <w:rsid w:val="00072230"/>
    <w:rsid w:val="00072B9E"/>
    <w:rsid w:val="000737CA"/>
    <w:rsid w:val="00073C23"/>
    <w:rsid w:val="00074918"/>
    <w:rsid w:val="000749C0"/>
    <w:rsid w:val="0007704A"/>
    <w:rsid w:val="000777B4"/>
    <w:rsid w:val="00077B1D"/>
    <w:rsid w:val="00077E8E"/>
    <w:rsid w:val="000801E3"/>
    <w:rsid w:val="000804CF"/>
    <w:rsid w:val="0008065A"/>
    <w:rsid w:val="000816BC"/>
    <w:rsid w:val="000846BC"/>
    <w:rsid w:val="00086B9A"/>
    <w:rsid w:val="00086FFD"/>
    <w:rsid w:val="000871F1"/>
    <w:rsid w:val="00087592"/>
    <w:rsid w:val="00087CE7"/>
    <w:rsid w:val="0009091B"/>
    <w:rsid w:val="00090F7A"/>
    <w:rsid w:val="00091221"/>
    <w:rsid w:val="0009196B"/>
    <w:rsid w:val="000919A0"/>
    <w:rsid w:val="00091ADE"/>
    <w:rsid w:val="000921B6"/>
    <w:rsid w:val="00093BFF"/>
    <w:rsid w:val="00093EFC"/>
    <w:rsid w:val="000943D1"/>
    <w:rsid w:val="0009517A"/>
    <w:rsid w:val="0009523C"/>
    <w:rsid w:val="00095320"/>
    <w:rsid w:val="0009756C"/>
    <w:rsid w:val="00097670"/>
    <w:rsid w:val="00097D24"/>
    <w:rsid w:val="000A08CA"/>
    <w:rsid w:val="000A0ACA"/>
    <w:rsid w:val="000A0BF2"/>
    <w:rsid w:val="000A3399"/>
    <w:rsid w:val="000A372A"/>
    <w:rsid w:val="000A3B4C"/>
    <w:rsid w:val="000A3F40"/>
    <w:rsid w:val="000A5970"/>
    <w:rsid w:val="000A72F6"/>
    <w:rsid w:val="000A7473"/>
    <w:rsid w:val="000A7695"/>
    <w:rsid w:val="000A7BEB"/>
    <w:rsid w:val="000B0386"/>
    <w:rsid w:val="000B0FB0"/>
    <w:rsid w:val="000B1865"/>
    <w:rsid w:val="000B1DFC"/>
    <w:rsid w:val="000B2304"/>
    <w:rsid w:val="000B2A33"/>
    <w:rsid w:val="000B3A55"/>
    <w:rsid w:val="000B3E21"/>
    <w:rsid w:val="000B49F6"/>
    <w:rsid w:val="000B5285"/>
    <w:rsid w:val="000B55C0"/>
    <w:rsid w:val="000B5927"/>
    <w:rsid w:val="000B65A7"/>
    <w:rsid w:val="000B6A6F"/>
    <w:rsid w:val="000B7389"/>
    <w:rsid w:val="000B76F0"/>
    <w:rsid w:val="000C0468"/>
    <w:rsid w:val="000C04F0"/>
    <w:rsid w:val="000C0CB0"/>
    <w:rsid w:val="000C2C18"/>
    <w:rsid w:val="000C34FC"/>
    <w:rsid w:val="000C3BC8"/>
    <w:rsid w:val="000C4B05"/>
    <w:rsid w:val="000C7036"/>
    <w:rsid w:val="000C71BA"/>
    <w:rsid w:val="000C79C4"/>
    <w:rsid w:val="000C79DE"/>
    <w:rsid w:val="000D0B21"/>
    <w:rsid w:val="000D0CBE"/>
    <w:rsid w:val="000D1312"/>
    <w:rsid w:val="000D1370"/>
    <w:rsid w:val="000D19E4"/>
    <w:rsid w:val="000D1C44"/>
    <w:rsid w:val="000D3F40"/>
    <w:rsid w:val="000D4085"/>
    <w:rsid w:val="000D5367"/>
    <w:rsid w:val="000D6453"/>
    <w:rsid w:val="000D65B9"/>
    <w:rsid w:val="000D6744"/>
    <w:rsid w:val="000D7041"/>
    <w:rsid w:val="000E079A"/>
    <w:rsid w:val="000E4ACF"/>
    <w:rsid w:val="000E4CBF"/>
    <w:rsid w:val="000E5CF7"/>
    <w:rsid w:val="000E642F"/>
    <w:rsid w:val="000E79B1"/>
    <w:rsid w:val="000E7C0C"/>
    <w:rsid w:val="000E7DD6"/>
    <w:rsid w:val="000F074B"/>
    <w:rsid w:val="000F08F4"/>
    <w:rsid w:val="000F0D95"/>
    <w:rsid w:val="000F4919"/>
    <w:rsid w:val="000F4B7A"/>
    <w:rsid w:val="000F768F"/>
    <w:rsid w:val="00100246"/>
    <w:rsid w:val="00100796"/>
    <w:rsid w:val="001009DD"/>
    <w:rsid w:val="00101822"/>
    <w:rsid w:val="00102D62"/>
    <w:rsid w:val="00103671"/>
    <w:rsid w:val="001037E1"/>
    <w:rsid w:val="00103E45"/>
    <w:rsid w:val="00105F17"/>
    <w:rsid w:val="001074C8"/>
    <w:rsid w:val="00107FCF"/>
    <w:rsid w:val="0011043C"/>
    <w:rsid w:val="00110CA5"/>
    <w:rsid w:val="00110EDD"/>
    <w:rsid w:val="001126DA"/>
    <w:rsid w:val="00114B0B"/>
    <w:rsid w:val="00114F64"/>
    <w:rsid w:val="0011524A"/>
    <w:rsid w:val="001152EE"/>
    <w:rsid w:val="001156DC"/>
    <w:rsid w:val="0011646D"/>
    <w:rsid w:val="0012153A"/>
    <w:rsid w:val="001217D9"/>
    <w:rsid w:val="00121A11"/>
    <w:rsid w:val="00121FF3"/>
    <w:rsid w:val="00122514"/>
    <w:rsid w:val="001226F5"/>
    <w:rsid w:val="00123C1D"/>
    <w:rsid w:val="0012453C"/>
    <w:rsid w:val="00125518"/>
    <w:rsid w:val="00125B1C"/>
    <w:rsid w:val="0012758A"/>
    <w:rsid w:val="00127873"/>
    <w:rsid w:val="001316A4"/>
    <w:rsid w:val="0013232D"/>
    <w:rsid w:val="00133FE7"/>
    <w:rsid w:val="0013422E"/>
    <w:rsid w:val="00134A30"/>
    <w:rsid w:val="00134DF9"/>
    <w:rsid w:val="001350F8"/>
    <w:rsid w:val="0013546E"/>
    <w:rsid w:val="001355BE"/>
    <w:rsid w:val="00135F8E"/>
    <w:rsid w:val="001361BE"/>
    <w:rsid w:val="001367E5"/>
    <w:rsid w:val="00137057"/>
    <w:rsid w:val="0013751D"/>
    <w:rsid w:val="001405DA"/>
    <w:rsid w:val="00140B7A"/>
    <w:rsid w:val="0014610D"/>
    <w:rsid w:val="001506A4"/>
    <w:rsid w:val="00150A22"/>
    <w:rsid w:val="00150AF8"/>
    <w:rsid w:val="001518C8"/>
    <w:rsid w:val="00153562"/>
    <w:rsid w:val="00153A48"/>
    <w:rsid w:val="0015671E"/>
    <w:rsid w:val="00156B1F"/>
    <w:rsid w:val="00157015"/>
    <w:rsid w:val="00157AE7"/>
    <w:rsid w:val="00157FB9"/>
    <w:rsid w:val="00161F3E"/>
    <w:rsid w:val="00163A72"/>
    <w:rsid w:val="001643BC"/>
    <w:rsid w:val="0016519B"/>
    <w:rsid w:val="00165CD5"/>
    <w:rsid w:val="00166D03"/>
    <w:rsid w:val="0017068F"/>
    <w:rsid w:val="0017079C"/>
    <w:rsid w:val="001720CE"/>
    <w:rsid w:val="00172FC1"/>
    <w:rsid w:val="0017384E"/>
    <w:rsid w:val="00174AFC"/>
    <w:rsid w:val="00174C29"/>
    <w:rsid w:val="00174DCC"/>
    <w:rsid w:val="00176ECC"/>
    <w:rsid w:val="001774D2"/>
    <w:rsid w:val="001805B6"/>
    <w:rsid w:val="00181094"/>
    <w:rsid w:val="001814EE"/>
    <w:rsid w:val="00182520"/>
    <w:rsid w:val="00185C30"/>
    <w:rsid w:val="0018650F"/>
    <w:rsid w:val="001906D0"/>
    <w:rsid w:val="0019121D"/>
    <w:rsid w:val="00192EE1"/>
    <w:rsid w:val="00192F98"/>
    <w:rsid w:val="00193694"/>
    <w:rsid w:val="00194523"/>
    <w:rsid w:val="00195712"/>
    <w:rsid w:val="0019599B"/>
    <w:rsid w:val="0019644B"/>
    <w:rsid w:val="001967A8"/>
    <w:rsid w:val="00197275"/>
    <w:rsid w:val="001A1E35"/>
    <w:rsid w:val="001A22ED"/>
    <w:rsid w:val="001A531E"/>
    <w:rsid w:val="001A575E"/>
    <w:rsid w:val="001A6EAC"/>
    <w:rsid w:val="001B09B6"/>
    <w:rsid w:val="001B1576"/>
    <w:rsid w:val="001B1845"/>
    <w:rsid w:val="001B1BA4"/>
    <w:rsid w:val="001B2614"/>
    <w:rsid w:val="001B2A86"/>
    <w:rsid w:val="001B31C1"/>
    <w:rsid w:val="001B4D85"/>
    <w:rsid w:val="001B4DD8"/>
    <w:rsid w:val="001B503C"/>
    <w:rsid w:val="001B581C"/>
    <w:rsid w:val="001B6AB8"/>
    <w:rsid w:val="001B72A9"/>
    <w:rsid w:val="001B7466"/>
    <w:rsid w:val="001B7703"/>
    <w:rsid w:val="001C055E"/>
    <w:rsid w:val="001C058F"/>
    <w:rsid w:val="001C0F95"/>
    <w:rsid w:val="001C25D0"/>
    <w:rsid w:val="001C2B3C"/>
    <w:rsid w:val="001C2EC5"/>
    <w:rsid w:val="001C39EC"/>
    <w:rsid w:val="001C6ED5"/>
    <w:rsid w:val="001C7403"/>
    <w:rsid w:val="001C7C81"/>
    <w:rsid w:val="001D01B0"/>
    <w:rsid w:val="001D01DD"/>
    <w:rsid w:val="001D1535"/>
    <w:rsid w:val="001D1974"/>
    <w:rsid w:val="001D1F58"/>
    <w:rsid w:val="001D2695"/>
    <w:rsid w:val="001D29AB"/>
    <w:rsid w:val="001D3F2F"/>
    <w:rsid w:val="001D433D"/>
    <w:rsid w:val="001D4CF7"/>
    <w:rsid w:val="001D59BB"/>
    <w:rsid w:val="001D5E9A"/>
    <w:rsid w:val="001D6E35"/>
    <w:rsid w:val="001D6F33"/>
    <w:rsid w:val="001D7B6A"/>
    <w:rsid w:val="001D7D95"/>
    <w:rsid w:val="001E0152"/>
    <w:rsid w:val="001E2C6F"/>
    <w:rsid w:val="001E2D9F"/>
    <w:rsid w:val="001E3110"/>
    <w:rsid w:val="001E3116"/>
    <w:rsid w:val="001E4CE6"/>
    <w:rsid w:val="001E4F7D"/>
    <w:rsid w:val="001E779D"/>
    <w:rsid w:val="001E7D9B"/>
    <w:rsid w:val="001F0F79"/>
    <w:rsid w:val="001F0F7D"/>
    <w:rsid w:val="001F13B1"/>
    <w:rsid w:val="001F3671"/>
    <w:rsid w:val="001F40EA"/>
    <w:rsid w:val="001F4FB5"/>
    <w:rsid w:val="001F5706"/>
    <w:rsid w:val="001F7492"/>
    <w:rsid w:val="00200122"/>
    <w:rsid w:val="0020022C"/>
    <w:rsid w:val="00202371"/>
    <w:rsid w:val="00203771"/>
    <w:rsid w:val="00203F86"/>
    <w:rsid w:val="00204C66"/>
    <w:rsid w:val="002063E8"/>
    <w:rsid w:val="002069AB"/>
    <w:rsid w:val="00206CCA"/>
    <w:rsid w:val="00206CDE"/>
    <w:rsid w:val="00210195"/>
    <w:rsid w:val="00210A66"/>
    <w:rsid w:val="002110A7"/>
    <w:rsid w:val="00211D29"/>
    <w:rsid w:val="0021326E"/>
    <w:rsid w:val="0021332C"/>
    <w:rsid w:val="0021491D"/>
    <w:rsid w:val="002149D0"/>
    <w:rsid w:val="002164AC"/>
    <w:rsid w:val="00217EEC"/>
    <w:rsid w:val="00220621"/>
    <w:rsid w:val="00221192"/>
    <w:rsid w:val="0022268E"/>
    <w:rsid w:val="00222C0D"/>
    <w:rsid w:val="00223327"/>
    <w:rsid w:val="002247C9"/>
    <w:rsid w:val="0022501E"/>
    <w:rsid w:val="00226EE0"/>
    <w:rsid w:val="00227988"/>
    <w:rsid w:val="0023128A"/>
    <w:rsid w:val="0023188B"/>
    <w:rsid w:val="00231B4F"/>
    <w:rsid w:val="00233AC3"/>
    <w:rsid w:val="00234DD6"/>
    <w:rsid w:val="0023532B"/>
    <w:rsid w:val="00235745"/>
    <w:rsid w:val="00236FFA"/>
    <w:rsid w:val="0023732D"/>
    <w:rsid w:val="00237626"/>
    <w:rsid w:val="00240431"/>
    <w:rsid w:val="00240C02"/>
    <w:rsid w:val="00242921"/>
    <w:rsid w:val="002442EF"/>
    <w:rsid w:val="00244877"/>
    <w:rsid w:val="00244937"/>
    <w:rsid w:val="00244A60"/>
    <w:rsid w:val="00245506"/>
    <w:rsid w:val="002467DC"/>
    <w:rsid w:val="00247C67"/>
    <w:rsid w:val="002508D6"/>
    <w:rsid w:val="00251D87"/>
    <w:rsid w:val="00253BE0"/>
    <w:rsid w:val="00254F54"/>
    <w:rsid w:val="00255E46"/>
    <w:rsid w:val="00255ECD"/>
    <w:rsid w:val="00256986"/>
    <w:rsid w:val="0026058D"/>
    <w:rsid w:val="00263AA7"/>
    <w:rsid w:val="00266B75"/>
    <w:rsid w:val="00270855"/>
    <w:rsid w:val="00271CE4"/>
    <w:rsid w:val="00271D8A"/>
    <w:rsid w:val="00273489"/>
    <w:rsid w:val="002745F1"/>
    <w:rsid w:val="002754BB"/>
    <w:rsid w:val="00276E59"/>
    <w:rsid w:val="00277574"/>
    <w:rsid w:val="002775C9"/>
    <w:rsid w:val="00277883"/>
    <w:rsid w:val="00280308"/>
    <w:rsid w:val="0028135F"/>
    <w:rsid w:val="00283D87"/>
    <w:rsid w:val="002842D3"/>
    <w:rsid w:val="00285205"/>
    <w:rsid w:val="002853CD"/>
    <w:rsid w:val="00285B4D"/>
    <w:rsid w:val="00285B63"/>
    <w:rsid w:val="00285CA3"/>
    <w:rsid w:val="00285DA0"/>
    <w:rsid w:val="00286F15"/>
    <w:rsid w:val="002902E0"/>
    <w:rsid w:val="0029049A"/>
    <w:rsid w:val="00290642"/>
    <w:rsid w:val="002923CE"/>
    <w:rsid w:val="00292AB1"/>
    <w:rsid w:val="00294BE8"/>
    <w:rsid w:val="00295A01"/>
    <w:rsid w:val="00295CD3"/>
    <w:rsid w:val="00296383"/>
    <w:rsid w:val="00297864"/>
    <w:rsid w:val="00297E40"/>
    <w:rsid w:val="002A0C75"/>
    <w:rsid w:val="002A24BB"/>
    <w:rsid w:val="002A3488"/>
    <w:rsid w:val="002A3BFF"/>
    <w:rsid w:val="002A51AE"/>
    <w:rsid w:val="002A63B8"/>
    <w:rsid w:val="002A65AB"/>
    <w:rsid w:val="002A7BDB"/>
    <w:rsid w:val="002B039C"/>
    <w:rsid w:val="002B25B4"/>
    <w:rsid w:val="002B3016"/>
    <w:rsid w:val="002B33E0"/>
    <w:rsid w:val="002B47B4"/>
    <w:rsid w:val="002B4DA7"/>
    <w:rsid w:val="002B52DE"/>
    <w:rsid w:val="002B69F1"/>
    <w:rsid w:val="002C0908"/>
    <w:rsid w:val="002C16D7"/>
    <w:rsid w:val="002C2CD7"/>
    <w:rsid w:val="002C3056"/>
    <w:rsid w:val="002C3A60"/>
    <w:rsid w:val="002C3D6F"/>
    <w:rsid w:val="002C3E81"/>
    <w:rsid w:val="002C4628"/>
    <w:rsid w:val="002C4A46"/>
    <w:rsid w:val="002C53B8"/>
    <w:rsid w:val="002D0231"/>
    <w:rsid w:val="002D09BB"/>
    <w:rsid w:val="002D0F8E"/>
    <w:rsid w:val="002D1341"/>
    <w:rsid w:val="002D1881"/>
    <w:rsid w:val="002D19DC"/>
    <w:rsid w:val="002D21BB"/>
    <w:rsid w:val="002D2D1F"/>
    <w:rsid w:val="002D2E8B"/>
    <w:rsid w:val="002D4B7B"/>
    <w:rsid w:val="002D4CFF"/>
    <w:rsid w:val="002D4D3E"/>
    <w:rsid w:val="002D4E30"/>
    <w:rsid w:val="002D56A0"/>
    <w:rsid w:val="002D6836"/>
    <w:rsid w:val="002D6A36"/>
    <w:rsid w:val="002D7FEE"/>
    <w:rsid w:val="002E042A"/>
    <w:rsid w:val="002E0B27"/>
    <w:rsid w:val="002E0F28"/>
    <w:rsid w:val="002E11F3"/>
    <w:rsid w:val="002E257B"/>
    <w:rsid w:val="002E281B"/>
    <w:rsid w:val="002E3F8E"/>
    <w:rsid w:val="002E45E0"/>
    <w:rsid w:val="002E5222"/>
    <w:rsid w:val="002E5286"/>
    <w:rsid w:val="002E6D1B"/>
    <w:rsid w:val="002E6D84"/>
    <w:rsid w:val="002E7D34"/>
    <w:rsid w:val="002F0B02"/>
    <w:rsid w:val="002F251B"/>
    <w:rsid w:val="002F2B93"/>
    <w:rsid w:val="002F3A21"/>
    <w:rsid w:val="002F4010"/>
    <w:rsid w:val="002F5056"/>
    <w:rsid w:val="002F5118"/>
    <w:rsid w:val="002F6D32"/>
    <w:rsid w:val="00300388"/>
    <w:rsid w:val="003008B8"/>
    <w:rsid w:val="00301323"/>
    <w:rsid w:val="00302702"/>
    <w:rsid w:val="00302E55"/>
    <w:rsid w:val="0030542E"/>
    <w:rsid w:val="00305AD8"/>
    <w:rsid w:val="00305E09"/>
    <w:rsid w:val="0030654F"/>
    <w:rsid w:val="003065CA"/>
    <w:rsid w:val="00307487"/>
    <w:rsid w:val="00310A7B"/>
    <w:rsid w:val="00311728"/>
    <w:rsid w:val="00311986"/>
    <w:rsid w:val="003128FD"/>
    <w:rsid w:val="00312C83"/>
    <w:rsid w:val="0031370C"/>
    <w:rsid w:val="00313BF9"/>
    <w:rsid w:val="00314075"/>
    <w:rsid w:val="003140F1"/>
    <w:rsid w:val="00316EC5"/>
    <w:rsid w:val="0032320C"/>
    <w:rsid w:val="003237BF"/>
    <w:rsid w:val="00323F74"/>
    <w:rsid w:val="00326D7A"/>
    <w:rsid w:val="00327248"/>
    <w:rsid w:val="0033047A"/>
    <w:rsid w:val="00330CC9"/>
    <w:rsid w:val="00332BED"/>
    <w:rsid w:val="00333918"/>
    <w:rsid w:val="00333D51"/>
    <w:rsid w:val="00334553"/>
    <w:rsid w:val="003349AD"/>
    <w:rsid w:val="003350C4"/>
    <w:rsid w:val="00335B0C"/>
    <w:rsid w:val="00335CDA"/>
    <w:rsid w:val="00335D97"/>
    <w:rsid w:val="00335F63"/>
    <w:rsid w:val="003366C1"/>
    <w:rsid w:val="003366D0"/>
    <w:rsid w:val="003371EB"/>
    <w:rsid w:val="00337247"/>
    <w:rsid w:val="00340702"/>
    <w:rsid w:val="00341FB7"/>
    <w:rsid w:val="00342021"/>
    <w:rsid w:val="00342D4A"/>
    <w:rsid w:val="00343E31"/>
    <w:rsid w:val="00344ADA"/>
    <w:rsid w:val="00344E00"/>
    <w:rsid w:val="00345417"/>
    <w:rsid w:val="00345A82"/>
    <w:rsid w:val="003518DD"/>
    <w:rsid w:val="00351B34"/>
    <w:rsid w:val="00352AA4"/>
    <w:rsid w:val="003544C9"/>
    <w:rsid w:val="00356947"/>
    <w:rsid w:val="00356ACD"/>
    <w:rsid w:val="0035704B"/>
    <w:rsid w:val="0036026C"/>
    <w:rsid w:val="00361541"/>
    <w:rsid w:val="0036183F"/>
    <w:rsid w:val="00361B82"/>
    <w:rsid w:val="00362757"/>
    <w:rsid w:val="00363A15"/>
    <w:rsid w:val="00363FD0"/>
    <w:rsid w:val="00364151"/>
    <w:rsid w:val="00364869"/>
    <w:rsid w:val="00365EC0"/>
    <w:rsid w:val="00367072"/>
    <w:rsid w:val="00371190"/>
    <w:rsid w:val="00372D8F"/>
    <w:rsid w:val="00374261"/>
    <w:rsid w:val="003743ED"/>
    <w:rsid w:val="00376C15"/>
    <w:rsid w:val="00376D87"/>
    <w:rsid w:val="00380041"/>
    <w:rsid w:val="003804DF"/>
    <w:rsid w:val="003815FB"/>
    <w:rsid w:val="003839C6"/>
    <w:rsid w:val="00383F15"/>
    <w:rsid w:val="00384815"/>
    <w:rsid w:val="003848A0"/>
    <w:rsid w:val="00384E3B"/>
    <w:rsid w:val="00385082"/>
    <w:rsid w:val="0038689C"/>
    <w:rsid w:val="00390198"/>
    <w:rsid w:val="00391475"/>
    <w:rsid w:val="003919A2"/>
    <w:rsid w:val="00391D76"/>
    <w:rsid w:val="00392A43"/>
    <w:rsid w:val="00392EE1"/>
    <w:rsid w:val="00394542"/>
    <w:rsid w:val="00394C1B"/>
    <w:rsid w:val="00395305"/>
    <w:rsid w:val="0039553C"/>
    <w:rsid w:val="00396116"/>
    <w:rsid w:val="003961D3"/>
    <w:rsid w:val="003974D5"/>
    <w:rsid w:val="00397B9C"/>
    <w:rsid w:val="003A1613"/>
    <w:rsid w:val="003A489A"/>
    <w:rsid w:val="003A6CB4"/>
    <w:rsid w:val="003B0D62"/>
    <w:rsid w:val="003B3337"/>
    <w:rsid w:val="003B4863"/>
    <w:rsid w:val="003B49D5"/>
    <w:rsid w:val="003B53F1"/>
    <w:rsid w:val="003B67E0"/>
    <w:rsid w:val="003C062C"/>
    <w:rsid w:val="003C173C"/>
    <w:rsid w:val="003C18DD"/>
    <w:rsid w:val="003C27D7"/>
    <w:rsid w:val="003C3066"/>
    <w:rsid w:val="003C35B3"/>
    <w:rsid w:val="003C39ED"/>
    <w:rsid w:val="003C3DD0"/>
    <w:rsid w:val="003C4E8F"/>
    <w:rsid w:val="003C4F70"/>
    <w:rsid w:val="003C5CC8"/>
    <w:rsid w:val="003D19E1"/>
    <w:rsid w:val="003D1ED9"/>
    <w:rsid w:val="003D20E9"/>
    <w:rsid w:val="003D2D79"/>
    <w:rsid w:val="003D34B4"/>
    <w:rsid w:val="003D3789"/>
    <w:rsid w:val="003D39E3"/>
    <w:rsid w:val="003D3C5D"/>
    <w:rsid w:val="003D422C"/>
    <w:rsid w:val="003D44D6"/>
    <w:rsid w:val="003D48A8"/>
    <w:rsid w:val="003D5AE8"/>
    <w:rsid w:val="003D65FA"/>
    <w:rsid w:val="003D775D"/>
    <w:rsid w:val="003E0A5B"/>
    <w:rsid w:val="003E0EBC"/>
    <w:rsid w:val="003E0F1C"/>
    <w:rsid w:val="003E1867"/>
    <w:rsid w:val="003E1A6A"/>
    <w:rsid w:val="003E2B0A"/>
    <w:rsid w:val="003E548C"/>
    <w:rsid w:val="003E673B"/>
    <w:rsid w:val="003E690C"/>
    <w:rsid w:val="003E7D75"/>
    <w:rsid w:val="003F0256"/>
    <w:rsid w:val="003F0565"/>
    <w:rsid w:val="003F1312"/>
    <w:rsid w:val="003F1BCE"/>
    <w:rsid w:val="003F280B"/>
    <w:rsid w:val="003F2A9D"/>
    <w:rsid w:val="003F3F7C"/>
    <w:rsid w:val="003F5AA6"/>
    <w:rsid w:val="003F7037"/>
    <w:rsid w:val="003F7ECB"/>
    <w:rsid w:val="00400141"/>
    <w:rsid w:val="00401861"/>
    <w:rsid w:val="00402387"/>
    <w:rsid w:val="004045B8"/>
    <w:rsid w:val="00405748"/>
    <w:rsid w:val="00405FC8"/>
    <w:rsid w:val="00407FAA"/>
    <w:rsid w:val="00413A3A"/>
    <w:rsid w:val="0041401C"/>
    <w:rsid w:val="00414A57"/>
    <w:rsid w:val="00414F38"/>
    <w:rsid w:val="00415350"/>
    <w:rsid w:val="00415500"/>
    <w:rsid w:val="0041577F"/>
    <w:rsid w:val="00415EE2"/>
    <w:rsid w:val="00416C92"/>
    <w:rsid w:val="0042175A"/>
    <w:rsid w:val="004236AD"/>
    <w:rsid w:val="0042412C"/>
    <w:rsid w:val="00425703"/>
    <w:rsid w:val="0042597B"/>
    <w:rsid w:val="00426C15"/>
    <w:rsid w:val="004273B6"/>
    <w:rsid w:val="00427BD7"/>
    <w:rsid w:val="00430C3A"/>
    <w:rsid w:val="0043421B"/>
    <w:rsid w:val="004354F0"/>
    <w:rsid w:val="00435688"/>
    <w:rsid w:val="0043616C"/>
    <w:rsid w:val="004363DB"/>
    <w:rsid w:val="00436EE7"/>
    <w:rsid w:val="004379AC"/>
    <w:rsid w:val="00437BF7"/>
    <w:rsid w:val="00442F0A"/>
    <w:rsid w:val="00442FA3"/>
    <w:rsid w:val="004445DA"/>
    <w:rsid w:val="004450E0"/>
    <w:rsid w:val="004454BD"/>
    <w:rsid w:val="00447057"/>
    <w:rsid w:val="00447B76"/>
    <w:rsid w:val="0045241B"/>
    <w:rsid w:val="00452A4B"/>
    <w:rsid w:val="004536D8"/>
    <w:rsid w:val="0045395D"/>
    <w:rsid w:val="00454F9A"/>
    <w:rsid w:val="004550A4"/>
    <w:rsid w:val="00455922"/>
    <w:rsid w:val="00457AF3"/>
    <w:rsid w:val="00457DCD"/>
    <w:rsid w:val="0046035E"/>
    <w:rsid w:val="00460428"/>
    <w:rsid w:val="004611C0"/>
    <w:rsid w:val="00461202"/>
    <w:rsid w:val="0046279A"/>
    <w:rsid w:val="00462BFE"/>
    <w:rsid w:val="004630A0"/>
    <w:rsid w:val="00463513"/>
    <w:rsid w:val="00463D58"/>
    <w:rsid w:val="004642EB"/>
    <w:rsid w:val="004643B9"/>
    <w:rsid w:val="0046454A"/>
    <w:rsid w:val="00464D7B"/>
    <w:rsid w:val="004652D7"/>
    <w:rsid w:val="00465F06"/>
    <w:rsid w:val="00467CF7"/>
    <w:rsid w:val="00467F42"/>
    <w:rsid w:val="00470E73"/>
    <w:rsid w:val="00471196"/>
    <w:rsid w:val="004715B8"/>
    <w:rsid w:val="00471B0E"/>
    <w:rsid w:val="00472E77"/>
    <w:rsid w:val="00473753"/>
    <w:rsid w:val="0047625C"/>
    <w:rsid w:val="00476669"/>
    <w:rsid w:val="00477160"/>
    <w:rsid w:val="00477CE5"/>
    <w:rsid w:val="004801EE"/>
    <w:rsid w:val="00480998"/>
    <w:rsid w:val="0048159B"/>
    <w:rsid w:val="00481BE5"/>
    <w:rsid w:val="00481D17"/>
    <w:rsid w:val="00482A93"/>
    <w:rsid w:val="004831D5"/>
    <w:rsid w:val="004837EC"/>
    <w:rsid w:val="00483B0E"/>
    <w:rsid w:val="00483F1C"/>
    <w:rsid w:val="00485B90"/>
    <w:rsid w:val="00485B9B"/>
    <w:rsid w:val="00486D0C"/>
    <w:rsid w:val="00487305"/>
    <w:rsid w:val="0049024B"/>
    <w:rsid w:val="0049156C"/>
    <w:rsid w:val="0049165D"/>
    <w:rsid w:val="00492716"/>
    <w:rsid w:val="004934E9"/>
    <w:rsid w:val="004938A1"/>
    <w:rsid w:val="004954A0"/>
    <w:rsid w:val="00496753"/>
    <w:rsid w:val="00496CF1"/>
    <w:rsid w:val="00497A58"/>
    <w:rsid w:val="00497E3A"/>
    <w:rsid w:val="004A104F"/>
    <w:rsid w:val="004A10D5"/>
    <w:rsid w:val="004A29A2"/>
    <w:rsid w:val="004A310F"/>
    <w:rsid w:val="004A3291"/>
    <w:rsid w:val="004A49F0"/>
    <w:rsid w:val="004A50CC"/>
    <w:rsid w:val="004A5BF5"/>
    <w:rsid w:val="004B0D30"/>
    <w:rsid w:val="004B128C"/>
    <w:rsid w:val="004B18C7"/>
    <w:rsid w:val="004B1F76"/>
    <w:rsid w:val="004B2470"/>
    <w:rsid w:val="004B2D47"/>
    <w:rsid w:val="004B4D0B"/>
    <w:rsid w:val="004B5064"/>
    <w:rsid w:val="004B6830"/>
    <w:rsid w:val="004B7D26"/>
    <w:rsid w:val="004C01EB"/>
    <w:rsid w:val="004C137E"/>
    <w:rsid w:val="004C178F"/>
    <w:rsid w:val="004C19C0"/>
    <w:rsid w:val="004C1AD3"/>
    <w:rsid w:val="004C2FAD"/>
    <w:rsid w:val="004C32B1"/>
    <w:rsid w:val="004C46CD"/>
    <w:rsid w:val="004C504D"/>
    <w:rsid w:val="004C5FCF"/>
    <w:rsid w:val="004C6658"/>
    <w:rsid w:val="004C7290"/>
    <w:rsid w:val="004C78A4"/>
    <w:rsid w:val="004D0193"/>
    <w:rsid w:val="004D20E4"/>
    <w:rsid w:val="004D2306"/>
    <w:rsid w:val="004D2477"/>
    <w:rsid w:val="004D3403"/>
    <w:rsid w:val="004D5AD2"/>
    <w:rsid w:val="004D6B4D"/>
    <w:rsid w:val="004D726A"/>
    <w:rsid w:val="004E0265"/>
    <w:rsid w:val="004E28E0"/>
    <w:rsid w:val="004E2B1F"/>
    <w:rsid w:val="004E394A"/>
    <w:rsid w:val="004E4BA2"/>
    <w:rsid w:val="004E6890"/>
    <w:rsid w:val="004E704E"/>
    <w:rsid w:val="004E738A"/>
    <w:rsid w:val="004E78B2"/>
    <w:rsid w:val="004E7B6A"/>
    <w:rsid w:val="004F0277"/>
    <w:rsid w:val="004F1F3F"/>
    <w:rsid w:val="004F518A"/>
    <w:rsid w:val="004F6D1C"/>
    <w:rsid w:val="004F6F1D"/>
    <w:rsid w:val="00500B8A"/>
    <w:rsid w:val="00500C81"/>
    <w:rsid w:val="00501AE3"/>
    <w:rsid w:val="00501E3D"/>
    <w:rsid w:val="0050246F"/>
    <w:rsid w:val="00502A9E"/>
    <w:rsid w:val="00502C53"/>
    <w:rsid w:val="00503887"/>
    <w:rsid w:val="005047F0"/>
    <w:rsid w:val="0050499B"/>
    <w:rsid w:val="005052CA"/>
    <w:rsid w:val="00505352"/>
    <w:rsid w:val="00505A99"/>
    <w:rsid w:val="00506151"/>
    <w:rsid w:val="00506737"/>
    <w:rsid w:val="00506CF5"/>
    <w:rsid w:val="00507555"/>
    <w:rsid w:val="00510DA2"/>
    <w:rsid w:val="00510FD0"/>
    <w:rsid w:val="00512B48"/>
    <w:rsid w:val="00513DA5"/>
    <w:rsid w:val="005147BA"/>
    <w:rsid w:val="00514C5B"/>
    <w:rsid w:val="00514D0A"/>
    <w:rsid w:val="005157CD"/>
    <w:rsid w:val="00516138"/>
    <w:rsid w:val="00516586"/>
    <w:rsid w:val="005168F0"/>
    <w:rsid w:val="00516A15"/>
    <w:rsid w:val="005179F0"/>
    <w:rsid w:val="005202D3"/>
    <w:rsid w:val="0052183F"/>
    <w:rsid w:val="00524D67"/>
    <w:rsid w:val="00525C8F"/>
    <w:rsid w:val="005260D0"/>
    <w:rsid w:val="0052763E"/>
    <w:rsid w:val="00532CB8"/>
    <w:rsid w:val="005353FE"/>
    <w:rsid w:val="00535771"/>
    <w:rsid w:val="00536172"/>
    <w:rsid w:val="005373F4"/>
    <w:rsid w:val="00540703"/>
    <w:rsid w:val="0054181E"/>
    <w:rsid w:val="00541D31"/>
    <w:rsid w:val="00542DD9"/>
    <w:rsid w:val="00543D2E"/>
    <w:rsid w:val="00543F9F"/>
    <w:rsid w:val="0054441A"/>
    <w:rsid w:val="00544EDA"/>
    <w:rsid w:val="00545F0C"/>
    <w:rsid w:val="00546A92"/>
    <w:rsid w:val="005474B8"/>
    <w:rsid w:val="00547F0A"/>
    <w:rsid w:val="00550000"/>
    <w:rsid w:val="00550A0D"/>
    <w:rsid w:val="005545AA"/>
    <w:rsid w:val="0055580E"/>
    <w:rsid w:val="005559CF"/>
    <w:rsid w:val="00556488"/>
    <w:rsid w:val="00556894"/>
    <w:rsid w:val="00557217"/>
    <w:rsid w:val="00557482"/>
    <w:rsid w:val="0056006D"/>
    <w:rsid w:val="005601BA"/>
    <w:rsid w:val="00560FD3"/>
    <w:rsid w:val="005618E2"/>
    <w:rsid w:val="00561D4E"/>
    <w:rsid w:val="00561FC2"/>
    <w:rsid w:val="00562D2E"/>
    <w:rsid w:val="00562F7D"/>
    <w:rsid w:val="00564224"/>
    <w:rsid w:val="0056459E"/>
    <w:rsid w:val="00564EA8"/>
    <w:rsid w:val="005675E5"/>
    <w:rsid w:val="005679BF"/>
    <w:rsid w:val="005708A6"/>
    <w:rsid w:val="00571B0B"/>
    <w:rsid w:val="00572130"/>
    <w:rsid w:val="005722AB"/>
    <w:rsid w:val="00572C97"/>
    <w:rsid w:val="00574CC8"/>
    <w:rsid w:val="00575EDF"/>
    <w:rsid w:val="0057715F"/>
    <w:rsid w:val="00577F60"/>
    <w:rsid w:val="00577FAD"/>
    <w:rsid w:val="00581892"/>
    <w:rsid w:val="00581B93"/>
    <w:rsid w:val="00582D93"/>
    <w:rsid w:val="0058307D"/>
    <w:rsid w:val="005831F9"/>
    <w:rsid w:val="00583A1B"/>
    <w:rsid w:val="00583DA9"/>
    <w:rsid w:val="00585CC9"/>
    <w:rsid w:val="00585EC4"/>
    <w:rsid w:val="00586057"/>
    <w:rsid w:val="0058610C"/>
    <w:rsid w:val="00586ECB"/>
    <w:rsid w:val="00587EF6"/>
    <w:rsid w:val="00590D0B"/>
    <w:rsid w:val="00590E36"/>
    <w:rsid w:val="005912CF"/>
    <w:rsid w:val="0059152A"/>
    <w:rsid w:val="00591AD1"/>
    <w:rsid w:val="00592B06"/>
    <w:rsid w:val="00592EA1"/>
    <w:rsid w:val="00593903"/>
    <w:rsid w:val="0059398F"/>
    <w:rsid w:val="005947F1"/>
    <w:rsid w:val="00595CB7"/>
    <w:rsid w:val="005A0007"/>
    <w:rsid w:val="005A05A7"/>
    <w:rsid w:val="005A06C2"/>
    <w:rsid w:val="005A08B1"/>
    <w:rsid w:val="005A0CDB"/>
    <w:rsid w:val="005A1F84"/>
    <w:rsid w:val="005A2855"/>
    <w:rsid w:val="005A37BE"/>
    <w:rsid w:val="005A4AF3"/>
    <w:rsid w:val="005A568B"/>
    <w:rsid w:val="005A61BB"/>
    <w:rsid w:val="005A7363"/>
    <w:rsid w:val="005A7A8B"/>
    <w:rsid w:val="005B241C"/>
    <w:rsid w:val="005B2AAD"/>
    <w:rsid w:val="005B2F24"/>
    <w:rsid w:val="005B3678"/>
    <w:rsid w:val="005B4898"/>
    <w:rsid w:val="005B52D8"/>
    <w:rsid w:val="005B77EB"/>
    <w:rsid w:val="005C051C"/>
    <w:rsid w:val="005C0670"/>
    <w:rsid w:val="005C1364"/>
    <w:rsid w:val="005C1914"/>
    <w:rsid w:val="005C2BA0"/>
    <w:rsid w:val="005C2EC5"/>
    <w:rsid w:val="005C3185"/>
    <w:rsid w:val="005C3A51"/>
    <w:rsid w:val="005C551D"/>
    <w:rsid w:val="005C7B25"/>
    <w:rsid w:val="005C7D48"/>
    <w:rsid w:val="005C7F59"/>
    <w:rsid w:val="005D1346"/>
    <w:rsid w:val="005D181D"/>
    <w:rsid w:val="005D1844"/>
    <w:rsid w:val="005D1DED"/>
    <w:rsid w:val="005D23CB"/>
    <w:rsid w:val="005D3C0E"/>
    <w:rsid w:val="005D3F84"/>
    <w:rsid w:val="005D4C6E"/>
    <w:rsid w:val="005D5050"/>
    <w:rsid w:val="005D6B5B"/>
    <w:rsid w:val="005D794C"/>
    <w:rsid w:val="005E1A0D"/>
    <w:rsid w:val="005E1A7E"/>
    <w:rsid w:val="005E2420"/>
    <w:rsid w:val="005E2E63"/>
    <w:rsid w:val="005E2EFA"/>
    <w:rsid w:val="005E35B7"/>
    <w:rsid w:val="005E426C"/>
    <w:rsid w:val="005E5715"/>
    <w:rsid w:val="005E5892"/>
    <w:rsid w:val="005E5D93"/>
    <w:rsid w:val="005E5F5E"/>
    <w:rsid w:val="005F006E"/>
    <w:rsid w:val="005F2909"/>
    <w:rsid w:val="005F316C"/>
    <w:rsid w:val="005F3434"/>
    <w:rsid w:val="005F35CF"/>
    <w:rsid w:val="005F4626"/>
    <w:rsid w:val="005F6A61"/>
    <w:rsid w:val="00600835"/>
    <w:rsid w:val="00600D7C"/>
    <w:rsid w:val="0060426F"/>
    <w:rsid w:val="0060430B"/>
    <w:rsid w:val="00604F1D"/>
    <w:rsid w:val="0060504E"/>
    <w:rsid w:val="0060662C"/>
    <w:rsid w:val="00606EB2"/>
    <w:rsid w:val="00610EC0"/>
    <w:rsid w:val="0061167E"/>
    <w:rsid w:val="00612E71"/>
    <w:rsid w:val="006134E5"/>
    <w:rsid w:val="00615224"/>
    <w:rsid w:val="006157B7"/>
    <w:rsid w:val="00617BB7"/>
    <w:rsid w:val="00617F36"/>
    <w:rsid w:val="00620289"/>
    <w:rsid w:val="00620732"/>
    <w:rsid w:val="0062204D"/>
    <w:rsid w:val="006246A5"/>
    <w:rsid w:val="006247CF"/>
    <w:rsid w:val="006258C1"/>
    <w:rsid w:val="00626A57"/>
    <w:rsid w:val="00632C41"/>
    <w:rsid w:val="0063670A"/>
    <w:rsid w:val="00636E4F"/>
    <w:rsid w:val="00637F94"/>
    <w:rsid w:val="0064136A"/>
    <w:rsid w:val="00641AAC"/>
    <w:rsid w:val="00642172"/>
    <w:rsid w:val="00642540"/>
    <w:rsid w:val="00643C26"/>
    <w:rsid w:val="006445C5"/>
    <w:rsid w:val="00644A8D"/>
    <w:rsid w:val="00644CBF"/>
    <w:rsid w:val="00645546"/>
    <w:rsid w:val="006467EC"/>
    <w:rsid w:val="006474D6"/>
    <w:rsid w:val="00647510"/>
    <w:rsid w:val="00650887"/>
    <w:rsid w:val="00650A8F"/>
    <w:rsid w:val="0065104F"/>
    <w:rsid w:val="00651057"/>
    <w:rsid w:val="006513FE"/>
    <w:rsid w:val="00651749"/>
    <w:rsid w:val="0065236C"/>
    <w:rsid w:val="00653440"/>
    <w:rsid w:val="0065597C"/>
    <w:rsid w:val="0065702A"/>
    <w:rsid w:val="006570F6"/>
    <w:rsid w:val="00660B03"/>
    <w:rsid w:val="0066118C"/>
    <w:rsid w:val="00661368"/>
    <w:rsid w:val="00661AF3"/>
    <w:rsid w:val="00661F51"/>
    <w:rsid w:val="006627AE"/>
    <w:rsid w:val="00663091"/>
    <w:rsid w:val="00663374"/>
    <w:rsid w:val="00664065"/>
    <w:rsid w:val="006644C4"/>
    <w:rsid w:val="00664F8D"/>
    <w:rsid w:val="00665049"/>
    <w:rsid w:val="006663EC"/>
    <w:rsid w:val="00666573"/>
    <w:rsid w:val="00667CDB"/>
    <w:rsid w:val="00673A43"/>
    <w:rsid w:val="006743EF"/>
    <w:rsid w:val="006745DF"/>
    <w:rsid w:val="00674EF5"/>
    <w:rsid w:val="0067638F"/>
    <w:rsid w:val="0067677E"/>
    <w:rsid w:val="00676908"/>
    <w:rsid w:val="00676B61"/>
    <w:rsid w:val="00676C8A"/>
    <w:rsid w:val="00677616"/>
    <w:rsid w:val="00680EA3"/>
    <w:rsid w:val="006813F4"/>
    <w:rsid w:val="00681C1D"/>
    <w:rsid w:val="00681C72"/>
    <w:rsid w:val="00682352"/>
    <w:rsid w:val="00682418"/>
    <w:rsid w:val="00682868"/>
    <w:rsid w:val="00682E60"/>
    <w:rsid w:val="00685FB6"/>
    <w:rsid w:val="00686137"/>
    <w:rsid w:val="006868B0"/>
    <w:rsid w:val="00686CB5"/>
    <w:rsid w:val="00686FC9"/>
    <w:rsid w:val="00690396"/>
    <w:rsid w:val="00690AEF"/>
    <w:rsid w:val="00691387"/>
    <w:rsid w:val="00691697"/>
    <w:rsid w:val="006916C8"/>
    <w:rsid w:val="00691EF9"/>
    <w:rsid w:val="00692B43"/>
    <w:rsid w:val="006937C8"/>
    <w:rsid w:val="00693AA1"/>
    <w:rsid w:val="00693F60"/>
    <w:rsid w:val="00696591"/>
    <w:rsid w:val="00696CBD"/>
    <w:rsid w:val="006A088A"/>
    <w:rsid w:val="006A0C52"/>
    <w:rsid w:val="006A160A"/>
    <w:rsid w:val="006A4416"/>
    <w:rsid w:val="006A4AE9"/>
    <w:rsid w:val="006A4B82"/>
    <w:rsid w:val="006A4CFA"/>
    <w:rsid w:val="006A532B"/>
    <w:rsid w:val="006A7ECE"/>
    <w:rsid w:val="006B04A8"/>
    <w:rsid w:val="006B0CAC"/>
    <w:rsid w:val="006B1E25"/>
    <w:rsid w:val="006B299C"/>
    <w:rsid w:val="006B2A69"/>
    <w:rsid w:val="006B30E5"/>
    <w:rsid w:val="006B4C53"/>
    <w:rsid w:val="006C0148"/>
    <w:rsid w:val="006C01F2"/>
    <w:rsid w:val="006C0B36"/>
    <w:rsid w:val="006C1E3A"/>
    <w:rsid w:val="006C2923"/>
    <w:rsid w:val="006C4162"/>
    <w:rsid w:val="006C475B"/>
    <w:rsid w:val="006C4A8D"/>
    <w:rsid w:val="006C4C53"/>
    <w:rsid w:val="006C50B7"/>
    <w:rsid w:val="006C6032"/>
    <w:rsid w:val="006C608F"/>
    <w:rsid w:val="006C6740"/>
    <w:rsid w:val="006C6BB4"/>
    <w:rsid w:val="006D0803"/>
    <w:rsid w:val="006D1DC5"/>
    <w:rsid w:val="006D31B7"/>
    <w:rsid w:val="006D32AF"/>
    <w:rsid w:val="006D3716"/>
    <w:rsid w:val="006D4695"/>
    <w:rsid w:val="006D6BB0"/>
    <w:rsid w:val="006E133A"/>
    <w:rsid w:val="006E2CC8"/>
    <w:rsid w:val="006E3836"/>
    <w:rsid w:val="006E433D"/>
    <w:rsid w:val="006E5AB7"/>
    <w:rsid w:val="006E5B88"/>
    <w:rsid w:val="006E6C29"/>
    <w:rsid w:val="006F00F4"/>
    <w:rsid w:val="006F2915"/>
    <w:rsid w:val="006F2F4E"/>
    <w:rsid w:val="006F37B0"/>
    <w:rsid w:val="006F420B"/>
    <w:rsid w:val="006F577D"/>
    <w:rsid w:val="006F7782"/>
    <w:rsid w:val="00701DEB"/>
    <w:rsid w:val="00701EC8"/>
    <w:rsid w:val="00701F79"/>
    <w:rsid w:val="00703BBC"/>
    <w:rsid w:val="00703CA4"/>
    <w:rsid w:val="00705D12"/>
    <w:rsid w:val="00705E65"/>
    <w:rsid w:val="00706CB6"/>
    <w:rsid w:val="00710FAE"/>
    <w:rsid w:val="007112D6"/>
    <w:rsid w:val="00712C03"/>
    <w:rsid w:val="00712F8A"/>
    <w:rsid w:val="00715416"/>
    <w:rsid w:val="0071617A"/>
    <w:rsid w:val="007167D6"/>
    <w:rsid w:val="00716857"/>
    <w:rsid w:val="00717618"/>
    <w:rsid w:val="00720D75"/>
    <w:rsid w:val="007220F9"/>
    <w:rsid w:val="0072228A"/>
    <w:rsid w:val="00723248"/>
    <w:rsid w:val="007251EF"/>
    <w:rsid w:val="007259A3"/>
    <w:rsid w:val="007263AA"/>
    <w:rsid w:val="00730861"/>
    <w:rsid w:val="00730945"/>
    <w:rsid w:val="007314CB"/>
    <w:rsid w:val="00737560"/>
    <w:rsid w:val="00740B84"/>
    <w:rsid w:val="007420C6"/>
    <w:rsid w:val="007425EA"/>
    <w:rsid w:val="0074262D"/>
    <w:rsid w:val="00744986"/>
    <w:rsid w:val="0074544E"/>
    <w:rsid w:val="00745E13"/>
    <w:rsid w:val="007479BD"/>
    <w:rsid w:val="007500C1"/>
    <w:rsid w:val="00750BD0"/>
    <w:rsid w:val="0075198F"/>
    <w:rsid w:val="00751BF1"/>
    <w:rsid w:val="007534CB"/>
    <w:rsid w:val="00753A07"/>
    <w:rsid w:val="00755133"/>
    <w:rsid w:val="007577D9"/>
    <w:rsid w:val="007578FF"/>
    <w:rsid w:val="00757E97"/>
    <w:rsid w:val="0076011F"/>
    <w:rsid w:val="0076182D"/>
    <w:rsid w:val="00761FAC"/>
    <w:rsid w:val="007622A6"/>
    <w:rsid w:val="00762F88"/>
    <w:rsid w:val="007637E8"/>
    <w:rsid w:val="00765405"/>
    <w:rsid w:val="00765868"/>
    <w:rsid w:val="00765E83"/>
    <w:rsid w:val="00765F46"/>
    <w:rsid w:val="00770C99"/>
    <w:rsid w:val="00772B93"/>
    <w:rsid w:val="007734C2"/>
    <w:rsid w:val="00773EE8"/>
    <w:rsid w:val="0077441F"/>
    <w:rsid w:val="00775F86"/>
    <w:rsid w:val="0077654C"/>
    <w:rsid w:val="00776805"/>
    <w:rsid w:val="007770C3"/>
    <w:rsid w:val="007778C2"/>
    <w:rsid w:val="00780035"/>
    <w:rsid w:val="00780241"/>
    <w:rsid w:val="007809FE"/>
    <w:rsid w:val="00780FE8"/>
    <w:rsid w:val="00781BA5"/>
    <w:rsid w:val="00783ED9"/>
    <w:rsid w:val="00784731"/>
    <w:rsid w:val="007848F4"/>
    <w:rsid w:val="00784923"/>
    <w:rsid w:val="00785A2D"/>
    <w:rsid w:val="00786CB7"/>
    <w:rsid w:val="0078777C"/>
    <w:rsid w:val="007903C0"/>
    <w:rsid w:val="00791993"/>
    <w:rsid w:val="0079243C"/>
    <w:rsid w:val="00792DE0"/>
    <w:rsid w:val="0079312C"/>
    <w:rsid w:val="0079385F"/>
    <w:rsid w:val="00794338"/>
    <w:rsid w:val="00794B13"/>
    <w:rsid w:val="00794FB9"/>
    <w:rsid w:val="00795129"/>
    <w:rsid w:val="00796816"/>
    <w:rsid w:val="00797AAD"/>
    <w:rsid w:val="007A1BC2"/>
    <w:rsid w:val="007A20C8"/>
    <w:rsid w:val="007A4910"/>
    <w:rsid w:val="007A4C09"/>
    <w:rsid w:val="007A50E5"/>
    <w:rsid w:val="007A5514"/>
    <w:rsid w:val="007A590E"/>
    <w:rsid w:val="007A6A4F"/>
    <w:rsid w:val="007B089B"/>
    <w:rsid w:val="007B0FF7"/>
    <w:rsid w:val="007B1772"/>
    <w:rsid w:val="007B18B7"/>
    <w:rsid w:val="007B2461"/>
    <w:rsid w:val="007B2CBB"/>
    <w:rsid w:val="007B3B9E"/>
    <w:rsid w:val="007B3CDF"/>
    <w:rsid w:val="007B44A5"/>
    <w:rsid w:val="007B5F05"/>
    <w:rsid w:val="007B7F3F"/>
    <w:rsid w:val="007C454A"/>
    <w:rsid w:val="007C4F50"/>
    <w:rsid w:val="007C5648"/>
    <w:rsid w:val="007C570B"/>
    <w:rsid w:val="007C5E8F"/>
    <w:rsid w:val="007C6382"/>
    <w:rsid w:val="007C7248"/>
    <w:rsid w:val="007C7A44"/>
    <w:rsid w:val="007C7CAA"/>
    <w:rsid w:val="007D189E"/>
    <w:rsid w:val="007D1B1C"/>
    <w:rsid w:val="007D45A6"/>
    <w:rsid w:val="007D48A9"/>
    <w:rsid w:val="007D51B4"/>
    <w:rsid w:val="007D5E4A"/>
    <w:rsid w:val="007D5F08"/>
    <w:rsid w:val="007D6BB2"/>
    <w:rsid w:val="007E173E"/>
    <w:rsid w:val="007E2F7D"/>
    <w:rsid w:val="007E3647"/>
    <w:rsid w:val="007E7620"/>
    <w:rsid w:val="007F0424"/>
    <w:rsid w:val="007F318E"/>
    <w:rsid w:val="007F3359"/>
    <w:rsid w:val="007F4B34"/>
    <w:rsid w:val="007F52B6"/>
    <w:rsid w:val="007F5B58"/>
    <w:rsid w:val="007F64A0"/>
    <w:rsid w:val="007F799B"/>
    <w:rsid w:val="007F7AFE"/>
    <w:rsid w:val="00801D11"/>
    <w:rsid w:val="008037B4"/>
    <w:rsid w:val="00803AA4"/>
    <w:rsid w:val="00803F04"/>
    <w:rsid w:val="00804D04"/>
    <w:rsid w:val="008064CA"/>
    <w:rsid w:val="008104B9"/>
    <w:rsid w:val="0081140E"/>
    <w:rsid w:val="0081208A"/>
    <w:rsid w:val="008122C0"/>
    <w:rsid w:val="008132B7"/>
    <w:rsid w:val="00813596"/>
    <w:rsid w:val="00813DF0"/>
    <w:rsid w:val="00814103"/>
    <w:rsid w:val="00814280"/>
    <w:rsid w:val="0081492A"/>
    <w:rsid w:val="00814DC7"/>
    <w:rsid w:val="00814E80"/>
    <w:rsid w:val="00816532"/>
    <w:rsid w:val="00816D64"/>
    <w:rsid w:val="008176E2"/>
    <w:rsid w:val="008208CA"/>
    <w:rsid w:val="00820BDC"/>
    <w:rsid w:val="00820BF1"/>
    <w:rsid w:val="00820C3D"/>
    <w:rsid w:val="008215D4"/>
    <w:rsid w:val="008224CC"/>
    <w:rsid w:val="00822A3C"/>
    <w:rsid w:val="00822F1D"/>
    <w:rsid w:val="0082354B"/>
    <w:rsid w:val="008244AF"/>
    <w:rsid w:val="00824BAE"/>
    <w:rsid w:val="0082548C"/>
    <w:rsid w:val="00826BD1"/>
    <w:rsid w:val="00827455"/>
    <w:rsid w:val="00827939"/>
    <w:rsid w:val="00827E3C"/>
    <w:rsid w:val="0083082C"/>
    <w:rsid w:val="008308B6"/>
    <w:rsid w:val="00830CC9"/>
    <w:rsid w:val="00831D78"/>
    <w:rsid w:val="0083280C"/>
    <w:rsid w:val="00833677"/>
    <w:rsid w:val="008336FF"/>
    <w:rsid w:val="00833C0A"/>
    <w:rsid w:val="008359C1"/>
    <w:rsid w:val="008363B6"/>
    <w:rsid w:val="0083696F"/>
    <w:rsid w:val="008403FB"/>
    <w:rsid w:val="00841681"/>
    <w:rsid w:val="008416E1"/>
    <w:rsid w:val="00842FB2"/>
    <w:rsid w:val="0084366B"/>
    <w:rsid w:val="00843DEC"/>
    <w:rsid w:val="00844061"/>
    <w:rsid w:val="008440DD"/>
    <w:rsid w:val="00845FFB"/>
    <w:rsid w:val="00846401"/>
    <w:rsid w:val="00846402"/>
    <w:rsid w:val="00846B58"/>
    <w:rsid w:val="008502A8"/>
    <w:rsid w:val="008508A9"/>
    <w:rsid w:val="00850AD3"/>
    <w:rsid w:val="0085196B"/>
    <w:rsid w:val="00853732"/>
    <w:rsid w:val="00853CF5"/>
    <w:rsid w:val="00853D52"/>
    <w:rsid w:val="00853E1B"/>
    <w:rsid w:val="00854567"/>
    <w:rsid w:val="00854624"/>
    <w:rsid w:val="008549A3"/>
    <w:rsid w:val="00854CB2"/>
    <w:rsid w:val="00856FDC"/>
    <w:rsid w:val="0086097F"/>
    <w:rsid w:val="00861693"/>
    <w:rsid w:val="00861974"/>
    <w:rsid w:val="00863AB4"/>
    <w:rsid w:val="00864D48"/>
    <w:rsid w:val="00864D9D"/>
    <w:rsid w:val="008662ED"/>
    <w:rsid w:val="00866BE6"/>
    <w:rsid w:val="00866D04"/>
    <w:rsid w:val="00867522"/>
    <w:rsid w:val="008701EE"/>
    <w:rsid w:val="0087052E"/>
    <w:rsid w:val="008707B1"/>
    <w:rsid w:val="008725E7"/>
    <w:rsid w:val="00872982"/>
    <w:rsid w:val="00872EED"/>
    <w:rsid w:val="00873A56"/>
    <w:rsid w:val="008751AB"/>
    <w:rsid w:val="0087531B"/>
    <w:rsid w:val="008757C3"/>
    <w:rsid w:val="0087684A"/>
    <w:rsid w:val="008773FE"/>
    <w:rsid w:val="0087764F"/>
    <w:rsid w:val="00877E6A"/>
    <w:rsid w:val="0088006A"/>
    <w:rsid w:val="00880139"/>
    <w:rsid w:val="008810C6"/>
    <w:rsid w:val="008831B3"/>
    <w:rsid w:val="00885F27"/>
    <w:rsid w:val="0088645B"/>
    <w:rsid w:val="0088743F"/>
    <w:rsid w:val="00890CE2"/>
    <w:rsid w:val="008915C8"/>
    <w:rsid w:val="00892178"/>
    <w:rsid w:val="00892998"/>
    <w:rsid w:val="0089367F"/>
    <w:rsid w:val="00894841"/>
    <w:rsid w:val="00894FF5"/>
    <w:rsid w:val="008969EE"/>
    <w:rsid w:val="00896DF5"/>
    <w:rsid w:val="00897235"/>
    <w:rsid w:val="008972C9"/>
    <w:rsid w:val="008A0445"/>
    <w:rsid w:val="008A0760"/>
    <w:rsid w:val="008A13BD"/>
    <w:rsid w:val="008A18C7"/>
    <w:rsid w:val="008A1D9C"/>
    <w:rsid w:val="008A46E8"/>
    <w:rsid w:val="008A5B26"/>
    <w:rsid w:val="008A6F94"/>
    <w:rsid w:val="008A756D"/>
    <w:rsid w:val="008A75F6"/>
    <w:rsid w:val="008A7E2A"/>
    <w:rsid w:val="008B0471"/>
    <w:rsid w:val="008B19A5"/>
    <w:rsid w:val="008B1D20"/>
    <w:rsid w:val="008B4851"/>
    <w:rsid w:val="008B55AE"/>
    <w:rsid w:val="008B6006"/>
    <w:rsid w:val="008B6377"/>
    <w:rsid w:val="008B7E67"/>
    <w:rsid w:val="008C0586"/>
    <w:rsid w:val="008C067D"/>
    <w:rsid w:val="008C100D"/>
    <w:rsid w:val="008C11C2"/>
    <w:rsid w:val="008C12CE"/>
    <w:rsid w:val="008C2E82"/>
    <w:rsid w:val="008C36D2"/>
    <w:rsid w:val="008C45BB"/>
    <w:rsid w:val="008C526E"/>
    <w:rsid w:val="008C5D7A"/>
    <w:rsid w:val="008C6CF3"/>
    <w:rsid w:val="008C7B06"/>
    <w:rsid w:val="008C7F6F"/>
    <w:rsid w:val="008D04B0"/>
    <w:rsid w:val="008D4231"/>
    <w:rsid w:val="008D5F3F"/>
    <w:rsid w:val="008D67BB"/>
    <w:rsid w:val="008D6DBA"/>
    <w:rsid w:val="008D7A73"/>
    <w:rsid w:val="008E0AAB"/>
    <w:rsid w:val="008E0E1A"/>
    <w:rsid w:val="008E2966"/>
    <w:rsid w:val="008E41C4"/>
    <w:rsid w:val="008E4DD8"/>
    <w:rsid w:val="008E5646"/>
    <w:rsid w:val="008E6BFF"/>
    <w:rsid w:val="008E725D"/>
    <w:rsid w:val="008E7337"/>
    <w:rsid w:val="008F14E9"/>
    <w:rsid w:val="008F224C"/>
    <w:rsid w:val="008F2E92"/>
    <w:rsid w:val="008F35EF"/>
    <w:rsid w:val="008F39A8"/>
    <w:rsid w:val="008F4471"/>
    <w:rsid w:val="008F50BF"/>
    <w:rsid w:val="008F50EF"/>
    <w:rsid w:val="008F6949"/>
    <w:rsid w:val="008F796D"/>
    <w:rsid w:val="00900013"/>
    <w:rsid w:val="00900C7C"/>
    <w:rsid w:val="00900D9F"/>
    <w:rsid w:val="0090193F"/>
    <w:rsid w:val="00901C7F"/>
    <w:rsid w:val="0090204C"/>
    <w:rsid w:val="0090258E"/>
    <w:rsid w:val="00902CA4"/>
    <w:rsid w:val="00903A6D"/>
    <w:rsid w:val="00903F12"/>
    <w:rsid w:val="0090481E"/>
    <w:rsid w:val="00904C54"/>
    <w:rsid w:val="00906343"/>
    <w:rsid w:val="00907CDF"/>
    <w:rsid w:val="00911665"/>
    <w:rsid w:val="00911BBA"/>
    <w:rsid w:val="00912093"/>
    <w:rsid w:val="0091211B"/>
    <w:rsid w:val="009142D4"/>
    <w:rsid w:val="00914F87"/>
    <w:rsid w:val="009154BB"/>
    <w:rsid w:val="0091589A"/>
    <w:rsid w:val="0091659B"/>
    <w:rsid w:val="0091669C"/>
    <w:rsid w:val="009200F7"/>
    <w:rsid w:val="00920103"/>
    <w:rsid w:val="00922C8B"/>
    <w:rsid w:val="00924143"/>
    <w:rsid w:val="0092430B"/>
    <w:rsid w:val="00926543"/>
    <w:rsid w:val="00930441"/>
    <w:rsid w:val="009318CB"/>
    <w:rsid w:val="009325F4"/>
    <w:rsid w:val="00932E58"/>
    <w:rsid w:val="009330E7"/>
    <w:rsid w:val="00934AB7"/>
    <w:rsid w:val="009350E7"/>
    <w:rsid w:val="00935875"/>
    <w:rsid w:val="00940EFF"/>
    <w:rsid w:val="00941223"/>
    <w:rsid w:val="00941D70"/>
    <w:rsid w:val="00943F09"/>
    <w:rsid w:val="00944089"/>
    <w:rsid w:val="009441EC"/>
    <w:rsid w:val="00944B3C"/>
    <w:rsid w:val="0094558C"/>
    <w:rsid w:val="0094613F"/>
    <w:rsid w:val="0094673A"/>
    <w:rsid w:val="00947BDB"/>
    <w:rsid w:val="00950580"/>
    <w:rsid w:val="00950CBB"/>
    <w:rsid w:val="0095300A"/>
    <w:rsid w:val="00953D36"/>
    <w:rsid w:val="009543F3"/>
    <w:rsid w:val="00954716"/>
    <w:rsid w:val="0095496A"/>
    <w:rsid w:val="009557B1"/>
    <w:rsid w:val="009560BC"/>
    <w:rsid w:val="009563F6"/>
    <w:rsid w:val="00956AC6"/>
    <w:rsid w:val="00957135"/>
    <w:rsid w:val="009572C3"/>
    <w:rsid w:val="009577F8"/>
    <w:rsid w:val="00960736"/>
    <w:rsid w:val="00960BBD"/>
    <w:rsid w:val="0096137D"/>
    <w:rsid w:val="00961C46"/>
    <w:rsid w:val="00963FDE"/>
    <w:rsid w:val="009652D4"/>
    <w:rsid w:val="009660D3"/>
    <w:rsid w:val="00966BEB"/>
    <w:rsid w:val="00972D7F"/>
    <w:rsid w:val="00973981"/>
    <w:rsid w:val="00975029"/>
    <w:rsid w:val="009758B3"/>
    <w:rsid w:val="00976CD0"/>
    <w:rsid w:val="00977B8F"/>
    <w:rsid w:val="00980163"/>
    <w:rsid w:val="009801E7"/>
    <w:rsid w:val="00981064"/>
    <w:rsid w:val="00981228"/>
    <w:rsid w:val="009820AC"/>
    <w:rsid w:val="0098334D"/>
    <w:rsid w:val="009846B2"/>
    <w:rsid w:val="009851F4"/>
    <w:rsid w:val="009865E2"/>
    <w:rsid w:val="0098762C"/>
    <w:rsid w:val="00987F4B"/>
    <w:rsid w:val="00992BBB"/>
    <w:rsid w:val="00993A69"/>
    <w:rsid w:val="0099437C"/>
    <w:rsid w:val="00994D93"/>
    <w:rsid w:val="0099572E"/>
    <w:rsid w:val="00997413"/>
    <w:rsid w:val="009A0809"/>
    <w:rsid w:val="009A082E"/>
    <w:rsid w:val="009A1D7F"/>
    <w:rsid w:val="009A3743"/>
    <w:rsid w:val="009A3855"/>
    <w:rsid w:val="009A3C18"/>
    <w:rsid w:val="009A578A"/>
    <w:rsid w:val="009A6821"/>
    <w:rsid w:val="009B0F09"/>
    <w:rsid w:val="009B1402"/>
    <w:rsid w:val="009B1AC4"/>
    <w:rsid w:val="009B1C66"/>
    <w:rsid w:val="009B252E"/>
    <w:rsid w:val="009B271B"/>
    <w:rsid w:val="009B308A"/>
    <w:rsid w:val="009B4697"/>
    <w:rsid w:val="009B55AF"/>
    <w:rsid w:val="009B5841"/>
    <w:rsid w:val="009C0892"/>
    <w:rsid w:val="009C0EDB"/>
    <w:rsid w:val="009C170D"/>
    <w:rsid w:val="009C1A18"/>
    <w:rsid w:val="009C2956"/>
    <w:rsid w:val="009C307A"/>
    <w:rsid w:val="009C35D2"/>
    <w:rsid w:val="009C3729"/>
    <w:rsid w:val="009C41DD"/>
    <w:rsid w:val="009C4D81"/>
    <w:rsid w:val="009C5131"/>
    <w:rsid w:val="009C6A92"/>
    <w:rsid w:val="009D01A7"/>
    <w:rsid w:val="009D07C6"/>
    <w:rsid w:val="009D0831"/>
    <w:rsid w:val="009D0A7E"/>
    <w:rsid w:val="009D1051"/>
    <w:rsid w:val="009D27F5"/>
    <w:rsid w:val="009D2A52"/>
    <w:rsid w:val="009D2E84"/>
    <w:rsid w:val="009D36AC"/>
    <w:rsid w:val="009D3965"/>
    <w:rsid w:val="009D490C"/>
    <w:rsid w:val="009D5970"/>
    <w:rsid w:val="009D5E31"/>
    <w:rsid w:val="009D5F71"/>
    <w:rsid w:val="009D73E1"/>
    <w:rsid w:val="009D7C6D"/>
    <w:rsid w:val="009E0BEB"/>
    <w:rsid w:val="009E2B0C"/>
    <w:rsid w:val="009E38E0"/>
    <w:rsid w:val="009E3D02"/>
    <w:rsid w:val="009E43CB"/>
    <w:rsid w:val="009E5FB1"/>
    <w:rsid w:val="009E7770"/>
    <w:rsid w:val="009E796E"/>
    <w:rsid w:val="009F1047"/>
    <w:rsid w:val="009F3430"/>
    <w:rsid w:val="009F36C3"/>
    <w:rsid w:val="009F3775"/>
    <w:rsid w:val="009F4E20"/>
    <w:rsid w:val="009F53E3"/>
    <w:rsid w:val="009F5A75"/>
    <w:rsid w:val="009F6CC6"/>
    <w:rsid w:val="009F6D1A"/>
    <w:rsid w:val="00A01468"/>
    <w:rsid w:val="00A0163E"/>
    <w:rsid w:val="00A03188"/>
    <w:rsid w:val="00A0383E"/>
    <w:rsid w:val="00A03EB7"/>
    <w:rsid w:val="00A04645"/>
    <w:rsid w:val="00A062A5"/>
    <w:rsid w:val="00A1010A"/>
    <w:rsid w:val="00A105B2"/>
    <w:rsid w:val="00A1121B"/>
    <w:rsid w:val="00A129D5"/>
    <w:rsid w:val="00A13583"/>
    <w:rsid w:val="00A13EFB"/>
    <w:rsid w:val="00A14712"/>
    <w:rsid w:val="00A14AF4"/>
    <w:rsid w:val="00A1572D"/>
    <w:rsid w:val="00A173EC"/>
    <w:rsid w:val="00A17469"/>
    <w:rsid w:val="00A174FC"/>
    <w:rsid w:val="00A17DBB"/>
    <w:rsid w:val="00A17F91"/>
    <w:rsid w:val="00A2005B"/>
    <w:rsid w:val="00A20987"/>
    <w:rsid w:val="00A21834"/>
    <w:rsid w:val="00A21AEA"/>
    <w:rsid w:val="00A21C96"/>
    <w:rsid w:val="00A239F6"/>
    <w:rsid w:val="00A23B20"/>
    <w:rsid w:val="00A23C57"/>
    <w:rsid w:val="00A25E15"/>
    <w:rsid w:val="00A265C2"/>
    <w:rsid w:val="00A26EC4"/>
    <w:rsid w:val="00A27116"/>
    <w:rsid w:val="00A274DC"/>
    <w:rsid w:val="00A27A3D"/>
    <w:rsid w:val="00A27C9B"/>
    <w:rsid w:val="00A30671"/>
    <w:rsid w:val="00A3169E"/>
    <w:rsid w:val="00A3195D"/>
    <w:rsid w:val="00A325CE"/>
    <w:rsid w:val="00A3385B"/>
    <w:rsid w:val="00A36017"/>
    <w:rsid w:val="00A400B0"/>
    <w:rsid w:val="00A401F1"/>
    <w:rsid w:val="00A405C3"/>
    <w:rsid w:val="00A40AEB"/>
    <w:rsid w:val="00A41348"/>
    <w:rsid w:val="00A4165D"/>
    <w:rsid w:val="00A4334E"/>
    <w:rsid w:val="00A47296"/>
    <w:rsid w:val="00A47E7B"/>
    <w:rsid w:val="00A50380"/>
    <w:rsid w:val="00A51056"/>
    <w:rsid w:val="00A51F23"/>
    <w:rsid w:val="00A53654"/>
    <w:rsid w:val="00A53D2C"/>
    <w:rsid w:val="00A5472F"/>
    <w:rsid w:val="00A5512B"/>
    <w:rsid w:val="00A55504"/>
    <w:rsid w:val="00A55F79"/>
    <w:rsid w:val="00A574CF"/>
    <w:rsid w:val="00A57575"/>
    <w:rsid w:val="00A577D2"/>
    <w:rsid w:val="00A60378"/>
    <w:rsid w:val="00A618D9"/>
    <w:rsid w:val="00A623B9"/>
    <w:rsid w:val="00A62780"/>
    <w:rsid w:val="00A63D2D"/>
    <w:rsid w:val="00A6416F"/>
    <w:rsid w:val="00A64E5C"/>
    <w:rsid w:val="00A655DA"/>
    <w:rsid w:val="00A65E24"/>
    <w:rsid w:val="00A65ED9"/>
    <w:rsid w:val="00A65FBF"/>
    <w:rsid w:val="00A669DE"/>
    <w:rsid w:val="00A6708F"/>
    <w:rsid w:val="00A670DA"/>
    <w:rsid w:val="00A67322"/>
    <w:rsid w:val="00A70E7A"/>
    <w:rsid w:val="00A716DD"/>
    <w:rsid w:val="00A7180D"/>
    <w:rsid w:val="00A726BD"/>
    <w:rsid w:val="00A72FE7"/>
    <w:rsid w:val="00A737D8"/>
    <w:rsid w:val="00A7463E"/>
    <w:rsid w:val="00A74CF6"/>
    <w:rsid w:val="00A759DD"/>
    <w:rsid w:val="00A760A5"/>
    <w:rsid w:val="00A76E8A"/>
    <w:rsid w:val="00A772BB"/>
    <w:rsid w:val="00A77AA4"/>
    <w:rsid w:val="00A80082"/>
    <w:rsid w:val="00A80974"/>
    <w:rsid w:val="00A80C5E"/>
    <w:rsid w:val="00A81337"/>
    <w:rsid w:val="00A81DC6"/>
    <w:rsid w:val="00A81FFF"/>
    <w:rsid w:val="00A85202"/>
    <w:rsid w:val="00A85A4A"/>
    <w:rsid w:val="00A8723F"/>
    <w:rsid w:val="00A873F3"/>
    <w:rsid w:val="00A90596"/>
    <w:rsid w:val="00A905F3"/>
    <w:rsid w:val="00A90BB9"/>
    <w:rsid w:val="00A92536"/>
    <w:rsid w:val="00A932E7"/>
    <w:rsid w:val="00A947A7"/>
    <w:rsid w:val="00A96713"/>
    <w:rsid w:val="00A973A9"/>
    <w:rsid w:val="00A97FCB"/>
    <w:rsid w:val="00AA100E"/>
    <w:rsid w:val="00AA1242"/>
    <w:rsid w:val="00AA124C"/>
    <w:rsid w:val="00AA16B3"/>
    <w:rsid w:val="00AA1CC4"/>
    <w:rsid w:val="00AA26B8"/>
    <w:rsid w:val="00AA3B2D"/>
    <w:rsid w:val="00AA3E67"/>
    <w:rsid w:val="00AA44A9"/>
    <w:rsid w:val="00AA4768"/>
    <w:rsid w:val="00AA4F45"/>
    <w:rsid w:val="00AA5CE5"/>
    <w:rsid w:val="00AA6A92"/>
    <w:rsid w:val="00AA6C83"/>
    <w:rsid w:val="00AA7CC3"/>
    <w:rsid w:val="00AB0489"/>
    <w:rsid w:val="00AB3798"/>
    <w:rsid w:val="00AB3E82"/>
    <w:rsid w:val="00AB42B8"/>
    <w:rsid w:val="00AB445D"/>
    <w:rsid w:val="00AB4C4E"/>
    <w:rsid w:val="00AB4D17"/>
    <w:rsid w:val="00AB685A"/>
    <w:rsid w:val="00AB687F"/>
    <w:rsid w:val="00AB78DA"/>
    <w:rsid w:val="00AB7B59"/>
    <w:rsid w:val="00AC037D"/>
    <w:rsid w:val="00AC100E"/>
    <w:rsid w:val="00AC177C"/>
    <w:rsid w:val="00AC23F6"/>
    <w:rsid w:val="00AC356F"/>
    <w:rsid w:val="00AC3E4C"/>
    <w:rsid w:val="00AC5455"/>
    <w:rsid w:val="00AC63E9"/>
    <w:rsid w:val="00AC7631"/>
    <w:rsid w:val="00AC7EDB"/>
    <w:rsid w:val="00AD09A6"/>
    <w:rsid w:val="00AD17D3"/>
    <w:rsid w:val="00AD1814"/>
    <w:rsid w:val="00AD1E9C"/>
    <w:rsid w:val="00AD26CF"/>
    <w:rsid w:val="00AD272C"/>
    <w:rsid w:val="00AD3356"/>
    <w:rsid w:val="00AD3962"/>
    <w:rsid w:val="00AD48C0"/>
    <w:rsid w:val="00AD4E69"/>
    <w:rsid w:val="00AD7B66"/>
    <w:rsid w:val="00AE1BEA"/>
    <w:rsid w:val="00AE22B5"/>
    <w:rsid w:val="00AE2F50"/>
    <w:rsid w:val="00AE355A"/>
    <w:rsid w:val="00AE3EDE"/>
    <w:rsid w:val="00AE4086"/>
    <w:rsid w:val="00AE4AFB"/>
    <w:rsid w:val="00AE4DE7"/>
    <w:rsid w:val="00AE5819"/>
    <w:rsid w:val="00AE5989"/>
    <w:rsid w:val="00AE6D0E"/>
    <w:rsid w:val="00AE7247"/>
    <w:rsid w:val="00AE7478"/>
    <w:rsid w:val="00AF00B9"/>
    <w:rsid w:val="00AF193D"/>
    <w:rsid w:val="00AF1DF4"/>
    <w:rsid w:val="00AF2092"/>
    <w:rsid w:val="00AF29E5"/>
    <w:rsid w:val="00AF2E80"/>
    <w:rsid w:val="00AF32A9"/>
    <w:rsid w:val="00AF3905"/>
    <w:rsid w:val="00AF4515"/>
    <w:rsid w:val="00AF46BA"/>
    <w:rsid w:val="00AF46EB"/>
    <w:rsid w:val="00AF4869"/>
    <w:rsid w:val="00AF48F0"/>
    <w:rsid w:val="00AF4B6D"/>
    <w:rsid w:val="00AF5539"/>
    <w:rsid w:val="00AF5C17"/>
    <w:rsid w:val="00AF6E6C"/>
    <w:rsid w:val="00AF7438"/>
    <w:rsid w:val="00AF7CB4"/>
    <w:rsid w:val="00B00385"/>
    <w:rsid w:val="00B00B72"/>
    <w:rsid w:val="00B00D57"/>
    <w:rsid w:val="00B00D5F"/>
    <w:rsid w:val="00B013FE"/>
    <w:rsid w:val="00B01448"/>
    <w:rsid w:val="00B01A12"/>
    <w:rsid w:val="00B034BB"/>
    <w:rsid w:val="00B048B1"/>
    <w:rsid w:val="00B051D4"/>
    <w:rsid w:val="00B05BFB"/>
    <w:rsid w:val="00B0663F"/>
    <w:rsid w:val="00B070C8"/>
    <w:rsid w:val="00B10137"/>
    <w:rsid w:val="00B103AF"/>
    <w:rsid w:val="00B10878"/>
    <w:rsid w:val="00B110FC"/>
    <w:rsid w:val="00B125E5"/>
    <w:rsid w:val="00B14E87"/>
    <w:rsid w:val="00B15BEA"/>
    <w:rsid w:val="00B163FE"/>
    <w:rsid w:val="00B170C1"/>
    <w:rsid w:val="00B171D1"/>
    <w:rsid w:val="00B20A8A"/>
    <w:rsid w:val="00B21FD8"/>
    <w:rsid w:val="00B2259F"/>
    <w:rsid w:val="00B229D7"/>
    <w:rsid w:val="00B26CF2"/>
    <w:rsid w:val="00B27A43"/>
    <w:rsid w:val="00B303EF"/>
    <w:rsid w:val="00B307A8"/>
    <w:rsid w:val="00B33A00"/>
    <w:rsid w:val="00B34F65"/>
    <w:rsid w:val="00B350A9"/>
    <w:rsid w:val="00B35AB3"/>
    <w:rsid w:val="00B366E9"/>
    <w:rsid w:val="00B36A83"/>
    <w:rsid w:val="00B37D6E"/>
    <w:rsid w:val="00B40D71"/>
    <w:rsid w:val="00B4338E"/>
    <w:rsid w:val="00B44AE8"/>
    <w:rsid w:val="00B44F3A"/>
    <w:rsid w:val="00B452FD"/>
    <w:rsid w:val="00B45D72"/>
    <w:rsid w:val="00B468B6"/>
    <w:rsid w:val="00B47111"/>
    <w:rsid w:val="00B51133"/>
    <w:rsid w:val="00B5370E"/>
    <w:rsid w:val="00B54678"/>
    <w:rsid w:val="00B55999"/>
    <w:rsid w:val="00B57178"/>
    <w:rsid w:val="00B6080E"/>
    <w:rsid w:val="00B624F7"/>
    <w:rsid w:val="00B62858"/>
    <w:rsid w:val="00B62DFD"/>
    <w:rsid w:val="00B633A2"/>
    <w:rsid w:val="00B63BCA"/>
    <w:rsid w:val="00B64E42"/>
    <w:rsid w:val="00B65E23"/>
    <w:rsid w:val="00B70662"/>
    <w:rsid w:val="00B7161B"/>
    <w:rsid w:val="00B7630A"/>
    <w:rsid w:val="00B76542"/>
    <w:rsid w:val="00B765F2"/>
    <w:rsid w:val="00B76AAF"/>
    <w:rsid w:val="00B76B1F"/>
    <w:rsid w:val="00B77AE4"/>
    <w:rsid w:val="00B77D5E"/>
    <w:rsid w:val="00B80682"/>
    <w:rsid w:val="00B81B58"/>
    <w:rsid w:val="00B82AC6"/>
    <w:rsid w:val="00B83F14"/>
    <w:rsid w:val="00B85907"/>
    <w:rsid w:val="00B86278"/>
    <w:rsid w:val="00B865D7"/>
    <w:rsid w:val="00B86C41"/>
    <w:rsid w:val="00B86CF1"/>
    <w:rsid w:val="00B87401"/>
    <w:rsid w:val="00B87416"/>
    <w:rsid w:val="00B87BFF"/>
    <w:rsid w:val="00B90865"/>
    <w:rsid w:val="00B911E4"/>
    <w:rsid w:val="00B919AF"/>
    <w:rsid w:val="00B925FF"/>
    <w:rsid w:val="00B92EBE"/>
    <w:rsid w:val="00B93E7B"/>
    <w:rsid w:val="00B95443"/>
    <w:rsid w:val="00B95504"/>
    <w:rsid w:val="00B96218"/>
    <w:rsid w:val="00B962D1"/>
    <w:rsid w:val="00B963CB"/>
    <w:rsid w:val="00B964D6"/>
    <w:rsid w:val="00B977F7"/>
    <w:rsid w:val="00BA0186"/>
    <w:rsid w:val="00BA0496"/>
    <w:rsid w:val="00BA07DF"/>
    <w:rsid w:val="00BA0A26"/>
    <w:rsid w:val="00BA0A90"/>
    <w:rsid w:val="00BA0E2C"/>
    <w:rsid w:val="00BA1F73"/>
    <w:rsid w:val="00BA3332"/>
    <w:rsid w:val="00BA3573"/>
    <w:rsid w:val="00BA5004"/>
    <w:rsid w:val="00BA65D9"/>
    <w:rsid w:val="00BB2E3B"/>
    <w:rsid w:val="00BB3027"/>
    <w:rsid w:val="00BB360D"/>
    <w:rsid w:val="00BB4734"/>
    <w:rsid w:val="00BB48B2"/>
    <w:rsid w:val="00BB680D"/>
    <w:rsid w:val="00BB73A8"/>
    <w:rsid w:val="00BC03A4"/>
    <w:rsid w:val="00BC0635"/>
    <w:rsid w:val="00BC0AC8"/>
    <w:rsid w:val="00BC0E8F"/>
    <w:rsid w:val="00BC1668"/>
    <w:rsid w:val="00BC1C70"/>
    <w:rsid w:val="00BC22EF"/>
    <w:rsid w:val="00BC2397"/>
    <w:rsid w:val="00BC339D"/>
    <w:rsid w:val="00BC342D"/>
    <w:rsid w:val="00BC36D2"/>
    <w:rsid w:val="00BC4274"/>
    <w:rsid w:val="00BC42CD"/>
    <w:rsid w:val="00BC5A5D"/>
    <w:rsid w:val="00BC5C21"/>
    <w:rsid w:val="00BC69ED"/>
    <w:rsid w:val="00BD09E6"/>
    <w:rsid w:val="00BD0DDE"/>
    <w:rsid w:val="00BD1D51"/>
    <w:rsid w:val="00BD28A7"/>
    <w:rsid w:val="00BD311E"/>
    <w:rsid w:val="00BD3C97"/>
    <w:rsid w:val="00BD4B2D"/>
    <w:rsid w:val="00BD4CF9"/>
    <w:rsid w:val="00BD4D67"/>
    <w:rsid w:val="00BD5581"/>
    <w:rsid w:val="00BD6D50"/>
    <w:rsid w:val="00BD7033"/>
    <w:rsid w:val="00BD7DB4"/>
    <w:rsid w:val="00BE17B5"/>
    <w:rsid w:val="00BE2A22"/>
    <w:rsid w:val="00BE3017"/>
    <w:rsid w:val="00BE3717"/>
    <w:rsid w:val="00BE4A30"/>
    <w:rsid w:val="00BE5450"/>
    <w:rsid w:val="00BE6ACF"/>
    <w:rsid w:val="00BE7B2C"/>
    <w:rsid w:val="00BF1E80"/>
    <w:rsid w:val="00BF2457"/>
    <w:rsid w:val="00BF35A0"/>
    <w:rsid w:val="00BF3807"/>
    <w:rsid w:val="00BF4F75"/>
    <w:rsid w:val="00C00460"/>
    <w:rsid w:val="00C00C97"/>
    <w:rsid w:val="00C01510"/>
    <w:rsid w:val="00C01707"/>
    <w:rsid w:val="00C01FD3"/>
    <w:rsid w:val="00C02396"/>
    <w:rsid w:val="00C03526"/>
    <w:rsid w:val="00C04775"/>
    <w:rsid w:val="00C06048"/>
    <w:rsid w:val="00C065D1"/>
    <w:rsid w:val="00C10335"/>
    <w:rsid w:val="00C10AAB"/>
    <w:rsid w:val="00C11A8F"/>
    <w:rsid w:val="00C1255C"/>
    <w:rsid w:val="00C12C0E"/>
    <w:rsid w:val="00C13057"/>
    <w:rsid w:val="00C13891"/>
    <w:rsid w:val="00C15493"/>
    <w:rsid w:val="00C15DCC"/>
    <w:rsid w:val="00C1675B"/>
    <w:rsid w:val="00C16987"/>
    <w:rsid w:val="00C16D84"/>
    <w:rsid w:val="00C16F6A"/>
    <w:rsid w:val="00C17043"/>
    <w:rsid w:val="00C2680F"/>
    <w:rsid w:val="00C26E7B"/>
    <w:rsid w:val="00C276AF"/>
    <w:rsid w:val="00C302C8"/>
    <w:rsid w:val="00C3041F"/>
    <w:rsid w:val="00C3092C"/>
    <w:rsid w:val="00C30DEE"/>
    <w:rsid w:val="00C3366D"/>
    <w:rsid w:val="00C33CE4"/>
    <w:rsid w:val="00C34ED8"/>
    <w:rsid w:val="00C3599F"/>
    <w:rsid w:val="00C35DAC"/>
    <w:rsid w:val="00C3676E"/>
    <w:rsid w:val="00C37F9B"/>
    <w:rsid w:val="00C4300B"/>
    <w:rsid w:val="00C45869"/>
    <w:rsid w:val="00C45A09"/>
    <w:rsid w:val="00C45A52"/>
    <w:rsid w:val="00C4677C"/>
    <w:rsid w:val="00C46A77"/>
    <w:rsid w:val="00C47054"/>
    <w:rsid w:val="00C53309"/>
    <w:rsid w:val="00C53CB0"/>
    <w:rsid w:val="00C53DE2"/>
    <w:rsid w:val="00C54582"/>
    <w:rsid w:val="00C54E8C"/>
    <w:rsid w:val="00C5539E"/>
    <w:rsid w:val="00C5578C"/>
    <w:rsid w:val="00C55B37"/>
    <w:rsid w:val="00C5607F"/>
    <w:rsid w:val="00C561E0"/>
    <w:rsid w:val="00C571EA"/>
    <w:rsid w:val="00C57718"/>
    <w:rsid w:val="00C613C2"/>
    <w:rsid w:val="00C61F88"/>
    <w:rsid w:val="00C628FE"/>
    <w:rsid w:val="00C63570"/>
    <w:rsid w:val="00C64955"/>
    <w:rsid w:val="00C64C56"/>
    <w:rsid w:val="00C66DCD"/>
    <w:rsid w:val="00C66F3A"/>
    <w:rsid w:val="00C67B07"/>
    <w:rsid w:val="00C67ED5"/>
    <w:rsid w:val="00C70598"/>
    <w:rsid w:val="00C7085B"/>
    <w:rsid w:val="00C71733"/>
    <w:rsid w:val="00C71F0C"/>
    <w:rsid w:val="00C72775"/>
    <w:rsid w:val="00C72C49"/>
    <w:rsid w:val="00C72F6A"/>
    <w:rsid w:val="00C74A7C"/>
    <w:rsid w:val="00C773A6"/>
    <w:rsid w:val="00C775B1"/>
    <w:rsid w:val="00C803C5"/>
    <w:rsid w:val="00C81085"/>
    <w:rsid w:val="00C821C1"/>
    <w:rsid w:val="00C82968"/>
    <w:rsid w:val="00C829D8"/>
    <w:rsid w:val="00C82AB6"/>
    <w:rsid w:val="00C904D6"/>
    <w:rsid w:val="00C9102B"/>
    <w:rsid w:val="00C91538"/>
    <w:rsid w:val="00C91656"/>
    <w:rsid w:val="00C936D5"/>
    <w:rsid w:val="00C93F18"/>
    <w:rsid w:val="00C950DC"/>
    <w:rsid w:val="00C96096"/>
    <w:rsid w:val="00C968AB"/>
    <w:rsid w:val="00C97B05"/>
    <w:rsid w:val="00CA0C9C"/>
    <w:rsid w:val="00CA2FFF"/>
    <w:rsid w:val="00CA319F"/>
    <w:rsid w:val="00CA3223"/>
    <w:rsid w:val="00CA3AB7"/>
    <w:rsid w:val="00CA4099"/>
    <w:rsid w:val="00CA4F8E"/>
    <w:rsid w:val="00CA6913"/>
    <w:rsid w:val="00CB172A"/>
    <w:rsid w:val="00CB2F5C"/>
    <w:rsid w:val="00CB31FB"/>
    <w:rsid w:val="00CB3268"/>
    <w:rsid w:val="00CB5969"/>
    <w:rsid w:val="00CB5CA9"/>
    <w:rsid w:val="00CB6DAD"/>
    <w:rsid w:val="00CB7CC0"/>
    <w:rsid w:val="00CC1014"/>
    <w:rsid w:val="00CC2ED8"/>
    <w:rsid w:val="00CC3364"/>
    <w:rsid w:val="00CC3D87"/>
    <w:rsid w:val="00CC4810"/>
    <w:rsid w:val="00CC68B6"/>
    <w:rsid w:val="00CC717A"/>
    <w:rsid w:val="00CC7B8D"/>
    <w:rsid w:val="00CC7EAE"/>
    <w:rsid w:val="00CC7F55"/>
    <w:rsid w:val="00CD1D43"/>
    <w:rsid w:val="00CD1EF7"/>
    <w:rsid w:val="00CD213B"/>
    <w:rsid w:val="00CD2F54"/>
    <w:rsid w:val="00CD3EB5"/>
    <w:rsid w:val="00CD611F"/>
    <w:rsid w:val="00CD7A22"/>
    <w:rsid w:val="00CD7DAB"/>
    <w:rsid w:val="00CE0005"/>
    <w:rsid w:val="00CE0DD6"/>
    <w:rsid w:val="00CE0EDE"/>
    <w:rsid w:val="00CE1906"/>
    <w:rsid w:val="00CE2DFA"/>
    <w:rsid w:val="00CE6096"/>
    <w:rsid w:val="00CE610D"/>
    <w:rsid w:val="00CE63F3"/>
    <w:rsid w:val="00CF0B50"/>
    <w:rsid w:val="00CF1200"/>
    <w:rsid w:val="00CF1EE8"/>
    <w:rsid w:val="00CF2A8E"/>
    <w:rsid w:val="00CF2C18"/>
    <w:rsid w:val="00CF2DEE"/>
    <w:rsid w:val="00CF5FCA"/>
    <w:rsid w:val="00CF6403"/>
    <w:rsid w:val="00CF6AED"/>
    <w:rsid w:val="00CF72E5"/>
    <w:rsid w:val="00CF7789"/>
    <w:rsid w:val="00D015CD"/>
    <w:rsid w:val="00D024AE"/>
    <w:rsid w:val="00D029CA"/>
    <w:rsid w:val="00D02FBA"/>
    <w:rsid w:val="00D0380F"/>
    <w:rsid w:val="00D03E9D"/>
    <w:rsid w:val="00D043A4"/>
    <w:rsid w:val="00D04ADC"/>
    <w:rsid w:val="00D05446"/>
    <w:rsid w:val="00D067A3"/>
    <w:rsid w:val="00D0720B"/>
    <w:rsid w:val="00D07FB6"/>
    <w:rsid w:val="00D10244"/>
    <w:rsid w:val="00D10268"/>
    <w:rsid w:val="00D129AA"/>
    <w:rsid w:val="00D12DE9"/>
    <w:rsid w:val="00D13549"/>
    <w:rsid w:val="00D13AAD"/>
    <w:rsid w:val="00D140AE"/>
    <w:rsid w:val="00D1447F"/>
    <w:rsid w:val="00D14CA8"/>
    <w:rsid w:val="00D14D1C"/>
    <w:rsid w:val="00D15830"/>
    <w:rsid w:val="00D15843"/>
    <w:rsid w:val="00D16ECA"/>
    <w:rsid w:val="00D178A5"/>
    <w:rsid w:val="00D213F7"/>
    <w:rsid w:val="00D219D6"/>
    <w:rsid w:val="00D220D1"/>
    <w:rsid w:val="00D23C55"/>
    <w:rsid w:val="00D248BB"/>
    <w:rsid w:val="00D25679"/>
    <w:rsid w:val="00D25A17"/>
    <w:rsid w:val="00D25AF6"/>
    <w:rsid w:val="00D25E6B"/>
    <w:rsid w:val="00D2602E"/>
    <w:rsid w:val="00D267BB"/>
    <w:rsid w:val="00D26D4C"/>
    <w:rsid w:val="00D27BAD"/>
    <w:rsid w:val="00D27EF3"/>
    <w:rsid w:val="00D27F9B"/>
    <w:rsid w:val="00D309AC"/>
    <w:rsid w:val="00D317DD"/>
    <w:rsid w:val="00D32555"/>
    <w:rsid w:val="00D32A99"/>
    <w:rsid w:val="00D33B1E"/>
    <w:rsid w:val="00D33CFD"/>
    <w:rsid w:val="00D33FC8"/>
    <w:rsid w:val="00D36B76"/>
    <w:rsid w:val="00D40B84"/>
    <w:rsid w:val="00D40F9D"/>
    <w:rsid w:val="00D4188A"/>
    <w:rsid w:val="00D41CAA"/>
    <w:rsid w:val="00D42C9E"/>
    <w:rsid w:val="00D435CD"/>
    <w:rsid w:val="00D43CB5"/>
    <w:rsid w:val="00D46645"/>
    <w:rsid w:val="00D47302"/>
    <w:rsid w:val="00D510ED"/>
    <w:rsid w:val="00D54F4E"/>
    <w:rsid w:val="00D55B62"/>
    <w:rsid w:val="00D55DC2"/>
    <w:rsid w:val="00D56393"/>
    <w:rsid w:val="00D571C7"/>
    <w:rsid w:val="00D57422"/>
    <w:rsid w:val="00D578E1"/>
    <w:rsid w:val="00D579D1"/>
    <w:rsid w:val="00D57C1D"/>
    <w:rsid w:val="00D60149"/>
    <w:rsid w:val="00D60FBA"/>
    <w:rsid w:val="00D62359"/>
    <w:rsid w:val="00D6293C"/>
    <w:rsid w:val="00D62A5F"/>
    <w:rsid w:val="00D62AEF"/>
    <w:rsid w:val="00D638CE"/>
    <w:rsid w:val="00D65C4D"/>
    <w:rsid w:val="00D67AF6"/>
    <w:rsid w:val="00D70234"/>
    <w:rsid w:val="00D726A0"/>
    <w:rsid w:val="00D74ACB"/>
    <w:rsid w:val="00D804B2"/>
    <w:rsid w:val="00D826B9"/>
    <w:rsid w:val="00D84E5A"/>
    <w:rsid w:val="00D86075"/>
    <w:rsid w:val="00D8620C"/>
    <w:rsid w:val="00D86ED4"/>
    <w:rsid w:val="00D937D8"/>
    <w:rsid w:val="00D93ADA"/>
    <w:rsid w:val="00D9521E"/>
    <w:rsid w:val="00D95779"/>
    <w:rsid w:val="00D96F06"/>
    <w:rsid w:val="00D97BD0"/>
    <w:rsid w:val="00DA00D5"/>
    <w:rsid w:val="00DA04E3"/>
    <w:rsid w:val="00DA0D69"/>
    <w:rsid w:val="00DA1C3F"/>
    <w:rsid w:val="00DA2344"/>
    <w:rsid w:val="00DA5B06"/>
    <w:rsid w:val="00DA5FE2"/>
    <w:rsid w:val="00DA7DE3"/>
    <w:rsid w:val="00DB2EB3"/>
    <w:rsid w:val="00DB3E29"/>
    <w:rsid w:val="00DB411E"/>
    <w:rsid w:val="00DB414E"/>
    <w:rsid w:val="00DB435A"/>
    <w:rsid w:val="00DB4C7B"/>
    <w:rsid w:val="00DB5C87"/>
    <w:rsid w:val="00DB6E38"/>
    <w:rsid w:val="00DB7A29"/>
    <w:rsid w:val="00DB7FDD"/>
    <w:rsid w:val="00DC21B7"/>
    <w:rsid w:val="00DC27CA"/>
    <w:rsid w:val="00DC325F"/>
    <w:rsid w:val="00DC3856"/>
    <w:rsid w:val="00DC45AE"/>
    <w:rsid w:val="00DC4715"/>
    <w:rsid w:val="00DC4EEE"/>
    <w:rsid w:val="00DC5EE5"/>
    <w:rsid w:val="00DC60F2"/>
    <w:rsid w:val="00DC6191"/>
    <w:rsid w:val="00DC6E10"/>
    <w:rsid w:val="00DC726F"/>
    <w:rsid w:val="00DC7E30"/>
    <w:rsid w:val="00DD00FF"/>
    <w:rsid w:val="00DD2F3B"/>
    <w:rsid w:val="00DD3A03"/>
    <w:rsid w:val="00DD4498"/>
    <w:rsid w:val="00DD5163"/>
    <w:rsid w:val="00DD5222"/>
    <w:rsid w:val="00DD5655"/>
    <w:rsid w:val="00DD56B1"/>
    <w:rsid w:val="00DD5E89"/>
    <w:rsid w:val="00DD740A"/>
    <w:rsid w:val="00DD7641"/>
    <w:rsid w:val="00DE074B"/>
    <w:rsid w:val="00DE1D5A"/>
    <w:rsid w:val="00DE2598"/>
    <w:rsid w:val="00DE2629"/>
    <w:rsid w:val="00DE2860"/>
    <w:rsid w:val="00DE2D74"/>
    <w:rsid w:val="00DE363F"/>
    <w:rsid w:val="00DE4806"/>
    <w:rsid w:val="00DE4BF1"/>
    <w:rsid w:val="00DE5198"/>
    <w:rsid w:val="00DE5813"/>
    <w:rsid w:val="00DE66D9"/>
    <w:rsid w:val="00DE6AFB"/>
    <w:rsid w:val="00DE6C4D"/>
    <w:rsid w:val="00DE6D15"/>
    <w:rsid w:val="00DE7E41"/>
    <w:rsid w:val="00DF001B"/>
    <w:rsid w:val="00DF08FC"/>
    <w:rsid w:val="00DF0A23"/>
    <w:rsid w:val="00DF0F75"/>
    <w:rsid w:val="00DF116B"/>
    <w:rsid w:val="00DF28D0"/>
    <w:rsid w:val="00DF3BF9"/>
    <w:rsid w:val="00DF4510"/>
    <w:rsid w:val="00DF4FEA"/>
    <w:rsid w:val="00DF6289"/>
    <w:rsid w:val="00DF6905"/>
    <w:rsid w:val="00DF6D68"/>
    <w:rsid w:val="00DF6FE3"/>
    <w:rsid w:val="00DF7998"/>
    <w:rsid w:val="00DF79C4"/>
    <w:rsid w:val="00E00D26"/>
    <w:rsid w:val="00E01535"/>
    <w:rsid w:val="00E02160"/>
    <w:rsid w:val="00E023FE"/>
    <w:rsid w:val="00E047CF"/>
    <w:rsid w:val="00E04C7F"/>
    <w:rsid w:val="00E0570C"/>
    <w:rsid w:val="00E0574B"/>
    <w:rsid w:val="00E07125"/>
    <w:rsid w:val="00E079DB"/>
    <w:rsid w:val="00E103AA"/>
    <w:rsid w:val="00E106B0"/>
    <w:rsid w:val="00E14203"/>
    <w:rsid w:val="00E14485"/>
    <w:rsid w:val="00E14CEF"/>
    <w:rsid w:val="00E14F5A"/>
    <w:rsid w:val="00E16397"/>
    <w:rsid w:val="00E16493"/>
    <w:rsid w:val="00E16A74"/>
    <w:rsid w:val="00E16FF4"/>
    <w:rsid w:val="00E1734F"/>
    <w:rsid w:val="00E20965"/>
    <w:rsid w:val="00E20C95"/>
    <w:rsid w:val="00E2119F"/>
    <w:rsid w:val="00E21FB5"/>
    <w:rsid w:val="00E22768"/>
    <w:rsid w:val="00E23DDF"/>
    <w:rsid w:val="00E27558"/>
    <w:rsid w:val="00E308F5"/>
    <w:rsid w:val="00E30F1D"/>
    <w:rsid w:val="00E31632"/>
    <w:rsid w:val="00E3164E"/>
    <w:rsid w:val="00E32C58"/>
    <w:rsid w:val="00E336F5"/>
    <w:rsid w:val="00E34AA7"/>
    <w:rsid w:val="00E359DB"/>
    <w:rsid w:val="00E36725"/>
    <w:rsid w:val="00E37C6B"/>
    <w:rsid w:val="00E401BD"/>
    <w:rsid w:val="00E40286"/>
    <w:rsid w:val="00E40B34"/>
    <w:rsid w:val="00E415B2"/>
    <w:rsid w:val="00E4172A"/>
    <w:rsid w:val="00E42140"/>
    <w:rsid w:val="00E43AE5"/>
    <w:rsid w:val="00E43CD3"/>
    <w:rsid w:val="00E45142"/>
    <w:rsid w:val="00E45C36"/>
    <w:rsid w:val="00E462AF"/>
    <w:rsid w:val="00E46510"/>
    <w:rsid w:val="00E4655E"/>
    <w:rsid w:val="00E507A5"/>
    <w:rsid w:val="00E51784"/>
    <w:rsid w:val="00E51C1B"/>
    <w:rsid w:val="00E51E5B"/>
    <w:rsid w:val="00E5290B"/>
    <w:rsid w:val="00E52EB3"/>
    <w:rsid w:val="00E54EA3"/>
    <w:rsid w:val="00E55B25"/>
    <w:rsid w:val="00E56466"/>
    <w:rsid w:val="00E56715"/>
    <w:rsid w:val="00E56D1A"/>
    <w:rsid w:val="00E579C8"/>
    <w:rsid w:val="00E61492"/>
    <w:rsid w:val="00E61895"/>
    <w:rsid w:val="00E63381"/>
    <w:rsid w:val="00E63D91"/>
    <w:rsid w:val="00E64AF5"/>
    <w:rsid w:val="00E66026"/>
    <w:rsid w:val="00E663B7"/>
    <w:rsid w:val="00E66B45"/>
    <w:rsid w:val="00E67342"/>
    <w:rsid w:val="00E70A1D"/>
    <w:rsid w:val="00E71AEE"/>
    <w:rsid w:val="00E71E53"/>
    <w:rsid w:val="00E72961"/>
    <w:rsid w:val="00E7343F"/>
    <w:rsid w:val="00E73E13"/>
    <w:rsid w:val="00E743A3"/>
    <w:rsid w:val="00E749C3"/>
    <w:rsid w:val="00E74EFA"/>
    <w:rsid w:val="00E755B3"/>
    <w:rsid w:val="00E758EC"/>
    <w:rsid w:val="00E7766E"/>
    <w:rsid w:val="00E77D67"/>
    <w:rsid w:val="00E81BF7"/>
    <w:rsid w:val="00E826DA"/>
    <w:rsid w:val="00E827B8"/>
    <w:rsid w:val="00E828F2"/>
    <w:rsid w:val="00E834D6"/>
    <w:rsid w:val="00E84FC7"/>
    <w:rsid w:val="00E85904"/>
    <w:rsid w:val="00E86129"/>
    <w:rsid w:val="00E86E18"/>
    <w:rsid w:val="00E86EA4"/>
    <w:rsid w:val="00E87542"/>
    <w:rsid w:val="00E87C2D"/>
    <w:rsid w:val="00E91935"/>
    <w:rsid w:val="00E91936"/>
    <w:rsid w:val="00E92424"/>
    <w:rsid w:val="00E92490"/>
    <w:rsid w:val="00E92BC4"/>
    <w:rsid w:val="00E933BF"/>
    <w:rsid w:val="00E9372B"/>
    <w:rsid w:val="00E947A5"/>
    <w:rsid w:val="00E9509F"/>
    <w:rsid w:val="00E9553B"/>
    <w:rsid w:val="00E959A7"/>
    <w:rsid w:val="00E95B9C"/>
    <w:rsid w:val="00E97E86"/>
    <w:rsid w:val="00E97FD9"/>
    <w:rsid w:val="00EA1962"/>
    <w:rsid w:val="00EA273A"/>
    <w:rsid w:val="00EA3ECA"/>
    <w:rsid w:val="00EA46FF"/>
    <w:rsid w:val="00EA615B"/>
    <w:rsid w:val="00EA6C19"/>
    <w:rsid w:val="00EA708A"/>
    <w:rsid w:val="00EA7155"/>
    <w:rsid w:val="00EA7801"/>
    <w:rsid w:val="00EA7FD9"/>
    <w:rsid w:val="00EB0A97"/>
    <w:rsid w:val="00EB2759"/>
    <w:rsid w:val="00EB3305"/>
    <w:rsid w:val="00EB3DF0"/>
    <w:rsid w:val="00EB3ED1"/>
    <w:rsid w:val="00EB4AAD"/>
    <w:rsid w:val="00EB4FB1"/>
    <w:rsid w:val="00EB619B"/>
    <w:rsid w:val="00EC19C7"/>
    <w:rsid w:val="00EC1CED"/>
    <w:rsid w:val="00EC1F3A"/>
    <w:rsid w:val="00EC3126"/>
    <w:rsid w:val="00EC3B04"/>
    <w:rsid w:val="00EC47E4"/>
    <w:rsid w:val="00EC5DF8"/>
    <w:rsid w:val="00EC62AA"/>
    <w:rsid w:val="00EC7256"/>
    <w:rsid w:val="00EC7493"/>
    <w:rsid w:val="00EC7D06"/>
    <w:rsid w:val="00ED07F4"/>
    <w:rsid w:val="00ED1439"/>
    <w:rsid w:val="00ED1DD4"/>
    <w:rsid w:val="00ED2483"/>
    <w:rsid w:val="00ED2C3C"/>
    <w:rsid w:val="00ED430E"/>
    <w:rsid w:val="00ED4CC2"/>
    <w:rsid w:val="00ED5A33"/>
    <w:rsid w:val="00ED5F61"/>
    <w:rsid w:val="00ED64FE"/>
    <w:rsid w:val="00ED6E1E"/>
    <w:rsid w:val="00EE0FFA"/>
    <w:rsid w:val="00EE150E"/>
    <w:rsid w:val="00EE1635"/>
    <w:rsid w:val="00EE23C4"/>
    <w:rsid w:val="00EE2421"/>
    <w:rsid w:val="00EE3530"/>
    <w:rsid w:val="00EE42CC"/>
    <w:rsid w:val="00EE4709"/>
    <w:rsid w:val="00EE48C9"/>
    <w:rsid w:val="00EE49AC"/>
    <w:rsid w:val="00EE579E"/>
    <w:rsid w:val="00EE5F71"/>
    <w:rsid w:val="00EE6310"/>
    <w:rsid w:val="00EE6C21"/>
    <w:rsid w:val="00EE6FDA"/>
    <w:rsid w:val="00EE769A"/>
    <w:rsid w:val="00EE7D4C"/>
    <w:rsid w:val="00EF02CA"/>
    <w:rsid w:val="00EF0313"/>
    <w:rsid w:val="00EF1B5B"/>
    <w:rsid w:val="00EF202B"/>
    <w:rsid w:val="00EF24AC"/>
    <w:rsid w:val="00EF2ED8"/>
    <w:rsid w:val="00EF3664"/>
    <w:rsid w:val="00EF3B14"/>
    <w:rsid w:val="00EF502E"/>
    <w:rsid w:val="00EF5421"/>
    <w:rsid w:val="00EF5FB9"/>
    <w:rsid w:val="00EF68C7"/>
    <w:rsid w:val="00EF775D"/>
    <w:rsid w:val="00F0017C"/>
    <w:rsid w:val="00F01AE6"/>
    <w:rsid w:val="00F01FA5"/>
    <w:rsid w:val="00F020F7"/>
    <w:rsid w:val="00F033A5"/>
    <w:rsid w:val="00F03873"/>
    <w:rsid w:val="00F03D7B"/>
    <w:rsid w:val="00F044D7"/>
    <w:rsid w:val="00F06701"/>
    <w:rsid w:val="00F07146"/>
    <w:rsid w:val="00F07B68"/>
    <w:rsid w:val="00F10E9E"/>
    <w:rsid w:val="00F128B5"/>
    <w:rsid w:val="00F138A3"/>
    <w:rsid w:val="00F13A50"/>
    <w:rsid w:val="00F14875"/>
    <w:rsid w:val="00F1614F"/>
    <w:rsid w:val="00F2004B"/>
    <w:rsid w:val="00F20A10"/>
    <w:rsid w:val="00F21011"/>
    <w:rsid w:val="00F22E58"/>
    <w:rsid w:val="00F234C0"/>
    <w:rsid w:val="00F24063"/>
    <w:rsid w:val="00F27368"/>
    <w:rsid w:val="00F279DA"/>
    <w:rsid w:val="00F27B45"/>
    <w:rsid w:val="00F30F83"/>
    <w:rsid w:val="00F31370"/>
    <w:rsid w:val="00F316ED"/>
    <w:rsid w:val="00F31780"/>
    <w:rsid w:val="00F31EA8"/>
    <w:rsid w:val="00F32794"/>
    <w:rsid w:val="00F33435"/>
    <w:rsid w:val="00F33526"/>
    <w:rsid w:val="00F34E1F"/>
    <w:rsid w:val="00F35653"/>
    <w:rsid w:val="00F3594E"/>
    <w:rsid w:val="00F36125"/>
    <w:rsid w:val="00F3616F"/>
    <w:rsid w:val="00F36B74"/>
    <w:rsid w:val="00F37034"/>
    <w:rsid w:val="00F37218"/>
    <w:rsid w:val="00F3754D"/>
    <w:rsid w:val="00F40A6E"/>
    <w:rsid w:val="00F41835"/>
    <w:rsid w:val="00F420B9"/>
    <w:rsid w:val="00F438F6"/>
    <w:rsid w:val="00F44DAE"/>
    <w:rsid w:val="00F456CD"/>
    <w:rsid w:val="00F46A1B"/>
    <w:rsid w:val="00F46CC8"/>
    <w:rsid w:val="00F47049"/>
    <w:rsid w:val="00F473CB"/>
    <w:rsid w:val="00F47831"/>
    <w:rsid w:val="00F53499"/>
    <w:rsid w:val="00F53A1D"/>
    <w:rsid w:val="00F5402D"/>
    <w:rsid w:val="00F54045"/>
    <w:rsid w:val="00F54663"/>
    <w:rsid w:val="00F5614D"/>
    <w:rsid w:val="00F565B7"/>
    <w:rsid w:val="00F56FF8"/>
    <w:rsid w:val="00F57E24"/>
    <w:rsid w:val="00F61F53"/>
    <w:rsid w:val="00F62504"/>
    <w:rsid w:val="00F64E27"/>
    <w:rsid w:val="00F651F1"/>
    <w:rsid w:val="00F6696A"/>
    <w:rsid w:val="00F6698F"/>
    <w:rsid w:val="00F70509"/>
    <w:rsid w:val="00F70BFB"/>
    <w:rsid w:val="00F70C72"/>
    <w:rsid w:val="00F72A76"/>
    <w:rsid w:val="00F73299"/>
    <w:rsid w:val="00F73D21"/>
    <w:rsid w:val="00F73F65"/>
    <w:rsid w:val="00F74A86"/>
    <w:rsid w:val="00F77594"/>
    <w:rsid w:val="00F77DDE"/>
    <w:rsid w:val="00F80203"/>
    <w:rsid w:val="00F8051D"/>
    <w:rsid w:val="00F81075"/>
    <w:rsid w:val="00F811ED"/>
    <w:rsid w:val="00F82604"/>
    <w:rsid w:val="00F832C8"/>
    <w:rsid w:val="00F833B0"/>
    <w:rsid w:val="00F8427E"/>
    <w:rsid w:val="00F849E7"/>
    <w:rsid w:val="00F84F67"/>
    <w:rsid w:val="00F855EE"/>
    <w:rsid w:val="00F86580"/>
    <w:rsid w:val="00F86DEB"/>
    <w:rsid w:val="00F86FA2"/>
    <w:rsid w:val="00F921AB"/>
    <w:rsid w:val="00F92654"/>
    <w:rsid w:val="00F92A0D"/>
    <w:rsid w:val="00F937FB"/>
    <w:rsid w:val="00F9426B"/>
    <w:rsid w:val="00F95BA7"/>
    <w:rsid w:val="00F96B59"/>
    <w:rsid w:val="00F971B6"/>
    <w:rsid w:val="00F97DF3"/>
    <w:rsid w:val="00FA09CE"/>
    <w:rsid w:val="00FA0CF0"/>
    <w:rsid w:val="00FA1B4E"/>
    <w:rsid w:val="00FA4160"/>
    <w:rsid w:val="00FA42E9"/>
    <w:rsid w:val="00FA47D5"/>
    <w:rsid w:val="00FA4C02"/>
    <w:rsid w:val="00FA5551"/>
    <w:rsid w:val="00FA56AB"/>
    <w:rsid w:val="00FA647E"/>
    <w:rsid w:val="00FA6836"/>
    <w:rsid w:val="00FA6EA2"/>
    <w:rsid w:val="00FA7CBC"/>
    <w:rsid w:val="00FA7DC3"/>
    <w:rsid w:val="00FB086F"/>
    <w:rsid w:val="00FB169E"/>
    <w:rsid w:val="00FB2075"/>
    <w:rsid w:val="00FB2E9D"/>
    <w:rsid w:val="00FB3F42"/>
    <w:rsid w:val="00FB44AC"/>
    <w:rsid w:val="00FB4BAA"/>
    <w:rsid w:val="00FB4FB9"/>
    <w:rsid w:val="00FB5EBE"/>
    <w:rsid w:val="00FB6499"/>
    <w:rsid w:val="00FB771F"/>
    <w:rsid w:val="00FB7AEB"/>
    <w:rsid w:val="00FC038C"/>
    <w:rsid w:val="00FC082C"/>
    <w:rsid w:val="00FC2628"/>
    <w:rsid w:val="00FC333B"/>
    <w:rsid w:val="00FC392A"/>
    <w:rsid w:val="00FC3D06"/>
    <w:rsid w:val="00FC4B50"/>
    <w:rsid w:val="00FC57D0"/>
    <w:rsid w:val="00FD07AA"/>
    <w:rsid w:val="00FD1BE9"/>
    <w:rsid w:val="00FD1CBC"/>
    <w:rsid w:val="00FD274C"/>
    <w:rsid w:val="00FD573D"/>
    <w:rsid w:val="00FD5E79"/>
    <w:rsid w:val="00FD6D15"/>
    <w:rsid w:val="00FD73E4"/>
    <w:rsid w:val="00FD7857"/>
    <w:rsid w:val="00FD7A4B"/>
    <w:rsid w:val="00FD7E27"/>
    <w:rsid w:val="00FD7F81"/>
    <w:rsid w:val="00FE0605"/>
    <w:rsid w:val="00FE1397"/>
    <w:rsid w:val="00FE1AFA"/>
    <w:rsid w:val="00FE25FE"/>
    <w:rsid w:val="00FE29BB"/>
    <w:rsid w:val="00FE3033"/>
    <w:rsid w:val="00FE3851"/>
    <w:rsid w:val="00FE3A17"/>
    <w:rsid w:val="00FE443C"/>
    <w:rsid w:val="00FE5959"/>
    <w:rsid w:val="00FE6BA7"/>
    <w:rsid w:val="00FF0ECC"/>
    <w:rsid w:val="00FF1384"/>
    <w:rsid w:val="00FF1D39"/>
    <w:rsid w:val="00FF2345"/>
    <w:rsid w:val="00FF3D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FC206"/>
  <w15:docId w15:val="{61167E06-54E7-4ECF-A01A-79B5DD018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303EF"/>
    <w:pPr>
      <w:spacing w:after="200" w:line="276" w:lineRule="auto"/>
    </w:pPr>
    <w:rPr>
      <w:sz w:val="22"/>
      <w:szCs w:val="22"/>
      <w:lang w:eastAsia="en-US"/>
    </w:rPr>
  </w:style>
  <w:style w:type="paragraph" w:styleId="Nagwek1">
    <w:name w:val="heading 1"/>
    <w:basedOn w:val="Normalny"/>
    <w:next w:val="Normalny"/>
    <w:link w:val="Nagwek1Znak"/>
    <w:qFormat/>
    <w:rsid w:val="009D490C"/>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link w:val="Nagwek2Znak"/>
    <w:qFormat/>
    <w:rsid w:val="009D490C"/>
    <w:pPr>
      <w:keepNext/>
      <w:numPr>
        <w:ilvl w:val="1"/>
        <w:numId w:val="1"/>
      </w:numPr>
      <w:tabs>
        <w:tab w:val="left" w:pos="180"/>
      </w:tabs>
      <w:spacing w:after="120" w:line="360" w:lineRule="auto"/>
      <w:jc w:val="both"/>
      <w:outlineLvl w:val="1"/>
    </w:pPr>
    <w:rPr>
      <w:rFonts w:ascii="Arial" w:eastAsia="Times New Roman" w:hAnsi="Arial"/>
      <w:b/>
      <w:bCs/>
    </w:rPr>
  </w:style>
  <w:style w:type="paragraph" w:styleId="Nagwek3">
    <w:name w:val="heading 3"/>
    <w:basedOn w:val="Normalny"/>
    <w:next w:val="Normalny"/>
    <w:link w:val="Nagwek3Znak"/>
    <w:qFormat/>
    <w:rsid w:val="009D490C"/>
    <w:pPr>
      <w:keepNext/>
      <w:spacing w:before="240" w:after="60" w:line="240" w:lineRule="auto"/>
      <w:outlineLvl w:val="2"/>
    </w:pPr>
    <w:rPr>
      <w:rFonts w:ascii="Arial" w:eastAsia="Times New Roman" w:hAnsi="Arial"/>
      <w:b/>
      <w:bCs/>
      <w:sz w:val="26"/>
      <w:szCs w:val="26"/>
    </w:rPr>
  </w:style>
  <w:style w:type="paragraph" w:styleId="Nagwek4">
    <w:name w:val="heading 4"/>
    <w:basedOn w:val="Normalny"/>
    <w:next w:val="Normalny"/>
    <w:link w:val="Nagwek4Znak"/>
    <w:qFormat/>
    <w:rsid w:val="009D490C"/>
    <w:pPr>
      <w:keepNext/>
      <w:spacing w:after="0" w:line="360" w:lineRule="auto"/>
      <w:jc w:val="center"/>
      <w:outlineLvl w:val="3"/>
    </w:pPr>
    <w:rPr>
      <w:rFonts w:ascii="Arial" w:eastAsia="Times New Roman" w:hAnsi="Arial"/>
      <w:b/>
      <w:bCs/>
      <w:sz w:val="24"/>
    </w:rPr>
  </w:style>
  <w:style w:type="paragraph" w:styleId="Nagwek5">
    <w:name w:val="heading 5"/>
    <w:basedOn w:val="Normalny"/>
    <w:next w:val="Normalny"/>
    <w:link w:val="Nagwek5Znak"/>
    <w:qFormat/>
    <w:rsid w:val="009D490C"/>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link w:val="Nagwek6Znak"/>
    <w:qFormat/>
    <w:rsid w:val="009D490C"/>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link w:val="Nagwek7Znak"/>
    <w:uiPriority w:val="99"/>
    <w:qFormat/>
    <w:rsid w:val="009D490C"/>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link w:val="Nagwek8Znak"/>
    <w:uiPriority w:val="99"/>
    <w:qFormat/>
    <w:rsid w:val="009D490C"/>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link w:val="Nagwek9Znak"/>
    <w:uiPriority w:val="99"/>
    <w:qFormat/>
    <w:rsid w:val="009D490C"/>
    <w:pPr>
      <w:spacing w:before="240" w:after="60" w:line="240" w:lineRule="auto"/>
      <w:outlineLvl w:val="8"/>
    </w:pPr>
    <w:rPr>
      <w:rFonts w:ascii="Arial" w:eastAsia="Times New Roman" w:hAnsi="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9D490C"/>
    <w:rPr>
      <w:rFonts w:ascii="Times New Roman" w:eastAsia="Times New Roman" w:hAnsi="Times New Roman"/>
      <w:b/>
      <w:bCs/>
      <w:sz w:val="24"/>
      <w:szCs w:val="24"/>
    </w:rPr>
  </w:style>
  <w:style w:type="character" w:customStyle="1" w:styleId="Nagwek2Znak">
    <w:name w:val="Nagłówek 2 Znak"/>
    <w:link w:val="Nagwek2"/>
    <w:rsid w:val="009D490C"/>
    <w:rPr>
      <w:rFonts w:ascii="Arial" w:eastAsia="Times New Roman" w:hAnsi="Arial"/>
      <w:b/>
      <w:bCs/>
      <w:sz w:val="22"/>
      <w:szCs w:val="22"/>
      <w:lang w:eastAsia="en-US"/>
    </w:rPr>
  </w:style>
  <w:style w:type="character" w:customStyle="1" w:styleId="Nagwek3Znak">
    <w:name w:val="Nagłówek 3 Znak"/>
    <w:link w:val="Nagwek3"/>
    <w:rsid w:val="009D490C"/>
    <w:rPr>
      <w:rFonts w:ascii="Arial" w:eastAsia="Times New Roman" w:hAnsi="Arial" w:cs="Arial"/>
      <w:b/>
      <w:bCs/>
      <w:sz w:val="26"/>
      <w:szCs w:val="26"/>
    </w:rPr>
  </w:style>
  <w:style w:type="character" w:customStyle="1" w:styleId="Nagwek4Znak">
    <w:name w:val="Nagłówek 4 Znak"/>
    <w:link w:val="Nagwek4"/>
    <w:rsid w:val="009D490C"/>
    <w:rPr>
      <w:rFonts w:ascii="Arial" w:eastAsia="Times New Roman" w:hAnsi="Arial" w:cs="Arial"/>
      <w:b/>
      <w:bCs/>
      <w:sz w:val="24"/>
      <w:szCs w:val="22"/>
    </w:rPr>
  </w:style>
  <w:style w:type="character" w:customStyle="1" w:styleId="Nagwek5Znak">
    <w:name w:val="Nagłówek 5 Znak"/>
    <w:link w:val="Nagwek5"/>
    <w:rsid w:val="009D490C"/>
    <w:rPr>
      <w:rFonts w:ascii="Times New Roman" w:eastAsia="Times New Roman" w:hAnsi="Times New Roman"/>
      <w:b/>
      <w:bCs/>
      <w:i/>
      <w:iCs/>
      <w:sz w:val="26"/>
      <w:szCs w:val="26"/>
    </w:rPr>
  </w:style>
  <w:style w:type="character" w:customStyle="1" w:styleId="Nagwek6Znak">
    <w:name w:val="Nagłówek 6 Znak"/>
    <w:link w:val="Nagwek6"/>
    <w:rsid w:val="009D490C"/>
    <w:rPr>
      <w:rFonts w:ascii="Times New Roman" w:eastAsia="Times New Roman" w:hAnsi="Times New Roman"/>
      <w:b/>
      <w:bCs/>
      <w:sz w:val="22"/>
      <w:szCs w:val="22"/>
      <w:lang w:eastAsia="en-US"/>
    </w:rPr>
  </w:style>
  <w:style w:type="character" w:customStyle="1" w:styleId="Nagwek7Znak">
    <w:name w:val="Nagłówek 7 Znak"/>
    <w:link w:val="Nagwek7"/>
    <w:uiPriority w:val="99"/>
    <w:rsid w:val="009D490C"/>
    <w:rPr>
      <w:rFonts w:ascii="Times New Roman" w:eastAsia="Times New Roman" w:hAnsi="Times New Roman"/>
      <w:b/>
      <w:bCs/>
      <w:sz w:val="28"/>
      <w:szCs w:val="24"/>
    </w:rPr>
  </w:style>
  <w:style w:type="character" w:customStyle="1" w:styleId="Nagwek8Znak">
    <w:name w:val="Nagłówek 8 Znak"/>
    <w:link w:val="Nagwek8"/>
    <w:uiPriority w:val="99"/>
    <w:rsid w:val="009D490C"/>
    <w:rPr>
      <w:rFonts w:ascii="Times New Roman" w:eastAsia="Times New Roman" w:hAnsi="Times New Roman"/>
      <w:i/>
      <w:iCs/>
      <w:sz w:val="24"/>
      <w:szCs w:val="24"/>
    </w:rPr>
  </w:style>
  <w:style w:type="character" w:customStyle="1" w:styleId="Nagwek9Znak">
    <w:name w:val="Nagłówek 9 Znak"/>
    <w:link w:val="Nagwek9"/>
    <w:uiPriority w:val="99"/>
    <w:rsid w:val="009D490C"/>
    <w:rPr>
      <w:rFonts w:ascii="Arial" w:eastAsia="Times New Roman" w:hAnsi="Arial" w:cs="Arial"/>
      <w:sz w:val="22"/>
      <w:szCs w:val="22"/>
    </w:rPr>
  </w:style>
  <w:style w:type="paragraph" w:styleId="Stopka">
    <w:name w:val="footer"/>
    <w:basedOn w:val="Normalny"/>
    <w:link w:val="StopkaZnak"/>
    <w:uiPriority w:val="99"/>
    <w:rsid w:val="009D490C"/>
    <w:pPr>
      <w:tabs>
        <w:tab w:val="center" w:pos="4536"/>
        <w:tab w:val="right" w:pos="9072"/>
      </w:tabs>
      <w:spacing w:after="0" w:line="240" w:lineRule="auto"/>
    </w:pPr>
    <w:rPr>
      <w:rFonts w:ascii="Times New Roman" w:eastAsia="Times New Roman" w:hAnsi="Times New Roman"/>
      <w:sz w:val="24"/>
      <w:szCs w:val="24"/>
    </w:rPr>
  </w:style>
  <w:style w:type="character" w:customStyle="1" w:styleId="StopkaZnak">
    <w:name w:val="Stopka Znak"/>
    <w:link w:val="Stopka"/>
    <w:uiPriority w:val="99"/>
    <w:rsid w:val="009D490C"/>
    <w:rPr>
      <w:rFonts w:ascii="Times New Roman" w:eastAsia="Times New Roman" w:hAnsi="Times New Roman"/>
      <w:sz w:val="24"/>
      <w:szCs w:val="24"/>
    </w:rPr>
  </w:style>
  <w:style w:type="character" w:styleId="Numerstrony">
    <w:name w:val="page number"/>
    <w:rsid w:val="009D490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uiPriority w:val="99"/>
    <w:qFormat/>
    <w:rsid w:val="009D490C"/>
    <w:pPr>
      <w:spacing w:after="0" w:line="240" w:lineRule="auto"/>
    </w:pPr>
    <w:rPr>
      <w:rFonts w:ascii="Times New Roman" w:eastAsia="Times New Roman" w:hAnsi="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link w:val="Tekstprzypisudolnego"/>
    <w:uiPriority w:val="99"/>
    <w:qFormat/>
    <w:rsid w:val="009D490C"/>
    <w:rPr>
      <w:rFonts w:ascii="Times New Roman" w:eastAsia="Times New Roman" w:hAnsi="Times New Roman"/>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qFormat/>
    <w:rsid w:val="009D490C"/>
    <w:rPr>
      <w:vertAlign w:val="superscript"/>
    </w:rPr>
  </w:style>
  <w:style w:type="paragraph" w:styleId="Tekstprzypisukocowego">
    <w:name w:val="endnote text"/>
    <w:basedOn w:val="Normalny"/>
    <w:link w:val="TekstprzypisukocowegoZnak"/>
    <w:uiPriority w:val="99"/>
    <w:semiHidden/>
    <w:rsid w:val="009D490C"/>
    <w:pPr>
      <w:spacing w:after="0" w:line="240" w:lineRule="auto"/>
    </w:pPr>
    <w:rPr>
      <w:rFonts w:ascii="Times New Roman" w:eastAsia="Times New Roman" w:hAnsi="Times New Roman"/>
      <w:sz w:val="20"/>
      <w:szCs w:val="20"/>
    </w:rPr>
  </w:style>
  <w:style w:type="character" w:customStyle="1" w:styleId="TekstprzypisukocowegoZnak">
    <w:name w:val="Tekst przypisu końcowego Znak"/>
    <w:link w:val="Tekstprzypisukocowego"/>
    <w:uiPriority w:val="99"/>
    <w:semiHidden/>
    <w:rsid w:val="009D490C"/>
    <w:rPr>
      <w:rFonts w:ascii="Times New Roman" w:eastAsia="Times New Roman" w:hAnsi="Times New Roman"/>
    </w:rPr>
  </w:style>
  <w:style w:type="paragraph" w:styleId="Tekstkomentarza">
    <w:name w:val="annotation text"/>
    <w:basedOn w:val="Normalny"/>
    <w:link w:val="TekstkomentarzaZnak"/>
    <w:uiPriority w:val="99"/>
    <w:rsid w:val="009D490C"/>
    <w:pPr>
      <w:spacing w:after="0" w:line="240" w:lineRule="auto"/>
    </w:pPr>
    <w:rPr>
      <w:rFonts w:ascii="Times New Roman" w:eastAsia="Times New Roman" w:hAnsi="Times New Roman"/>
      <w:sz w:val="20"/>
      <w:szCs w:val="20"/>
    </w:rPr>
  </w:style>
  <w:style w:type="character" w:customStyle="1" w:styleId="TekstkomentarzaZnak">
    <w:name w:val="Tekst komentarza Znak"/>
    <w:link w:val="Tekstkomentarza"/>
    <w:uiPriority w:val="99"/>
    <w:rsid w:val="009D490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rsid w:val="009D490C"/>
    <w:rPr>
      <w:b/>
      <w:bCs/>
    </w:rPr>
  </w:style>
  <w:style w:type="character" w:customStyle="1" w:styleId="TematkomentarzaZnak">
    <w:name w:val="Temat komentarza Znak"/>
    <w:link w:val="Tematkomentarza"/>
    <w:uiPriority w:val="99"/>
    <w:semiHidden/>
    <w:rsid w:val="009D490C"/>
    <w:rPr>
      <w:rFonts w:ascii="Times New Roman" w:eastAsia="Times New Roman" w:hAnsi="Times New Roman"/>
      <w:b/>
      <w:bCs/>
    </w:rPr>
  </w:style>
  <w:style w:type="paragraph" w:styleId="Tekstdymka">
    <w:name w:val="Balloon Text"/>
    <w:basedOn w:val="Normalny"/>
    <w:link w:val="TekstdymkaZnak"/>
    <w:uiPriority w:val="99"/>
    <w:semiHidden/>
    <w:rsid w:val="009D490C"/>
    <w:pPr>
      <w:spacing w:after="0" w:line="240" w:lineRule="auto"/>
    </w:pPr>
    <w:rPr>
      <w:rFonts w:ascii="Tahoma" w:eastAsia="Times New Roman" w:hAnsi="Tahoma"/>
      <w:sz w:val="16"/>
      <w:szCs w:val="16"/>
    </w:rPr>
  </w:style>
  <w:style w:type="character" w:customStyle="1" w:styleId="TekstdymkaZnak">
    <w:name w:val="Tekst dymka Znak"/>
    <w:link w:val="Tekstdymka"/>
    <w:uiPriority w:val="99"/>
    <w:semiHidden/>
    <w:rsid w:val="009D490C"/>
    <w:rPr>
      <w:rFonts w:ascii="Tahoma" w:eastAsia="Times New Roman" w:hAnsi="Tahoma" w:cs="Tahoma"/>
      <w:sz w:val="16"/>
      <w:szCs w:val="16"/>
    </w:rPr>
  </w:style>
  <w:style w:type="paragraph" w:styleId="Tekstpodstawowy">
    <w:name w:val="Body Text"/>
    <w:basedOn w:val="Normalny"/>
    <w:link w:val="TekstpodstawowyZnak"/>
    <w:uiPriority w:val="99"/>
    <w:rsid w:val="009D490C"/>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link w:val="Tekstpodstawowy"/>
    <w:uiPriority w:val="99"/>
    <w:rsid w:val="009D490C"/>
    <w:rPr>
      <w:rFonts w:ascii="Times New Roman" w:eastAsia="Times New Roman" w:hAnsi="Times New Roman"/>
      <w:sz w:val="24"/>
      <w:szCs w:val="24"/>
    </w:rPr>
  </w:style>
  <w:style w:type="paragraph" w:styleId="Tekstpodstawowy2">
    <w:name w:val="Body Text 2"/>
    <w:basedOn w:val="Normalny"/>
    <w:link w:val="Tekstpodstawowy2Znak"/>
    <w:uiPriority w:val="99"/>
    <w:rsid w:val="009D490C"/>
    <w:pPr>
      <w:spacing w:after="0" w:line="360" w:lineRule="auto"/>
      <w:jc w:val="both"/>
    </w:pPr>
    <w:rPr>
      <w:rFonts w:ascii="Arial" w:eastAsia="Times New Roman" w:hAnsi="Arial"/>
      <w:szCs w:val="24"/>
    </w:rPr>
  </w:style>
  <w:style w:type="character" w:customStyle="1" w:styleId="Tekstpodstawowy2Znak">
    <w:name w:val="Tekst podstawowy 2 Znak"/>
    <w:link w:val="Tekstpodstawowy2"/>
    <w:uiPriority w:val="99"/>
    <w:rsid w:val="009D490C"/>
    <w:rPr>
      <w:rFonts w:ascii="Arial" w:eastAsia="Times New Roman" w:hAnsi="Arial" w:cs="Arial"/>
      <w:sz w:val="22"/>
      <w:szCs w:val="24"/>
    </w:rPr>
  </w:style>
  <w:style w:type="paragraph" w:styleId="Tekstpodstawowywcity">
    <w:name w:val="Body Text Indent"/>
    <w:basedOn w:val="Normalny"/>
    <w:link w:val="TekstpodstawowywcityZnak"/>
    <w:uiPriority w:val="99"/>
    <w:rsid w:val="009D490C"/>
    <w:pPr>
      <w:tabs>
        <w:tab w:val="left" w:pos="180"/>
        <w:tab w:val="left" w:pos="540"/>
      </w:tabs>
      <w:spacing w:after="120" w:line="360" w:lineRule="auto"/>
      <w:ind w:left="540" w:hanging="180"/>
      <w:jc w:val="both"/>
    </w:pPr>
    <w:rPr>
      <w:rFonts w:ascii="Arial" w:eastAsia="Times New Roman" w:hAnsi="Arial"/>
    </w:rPr>
  </w:style>
  <w:style w:type="character" w:customStyle="1" w:styleId="TekstpodstawowywcityZnak">
    <w:name w:val="Tekst podstawowy wcięty Znak"/>
    <w:link w:val="Tekstpodstawowywcity"/>
    <w:uiPriority w:val="99"/>
    <w:rsid w:val="009D490C"/>
    <w:rPr>
      <w:rFonts w:ascii="Arial" w:eastAsia="Times New Roman" w:hAnsi="Arial" w:cs="Arial"/>
      <w:sz w:val="22"/>
      <w:szCs w:val="22"/>
    </w:rPr>
  </w:style>
  <w:style w:type="paragraph" w:styleId="Tekstpodstawowywcity3">
    <w:name w:val="Body Text Indent 3"/>
    <w:basedOn w:val="Normalny"/>
    <w:link w:val="Tekstpodstawowywcity3Znak"/>
    <w:uiPriority w:val="99"/>
    <w:rsid w:val="009D490C"/>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uiPriority w:val="99"/>
    <w:rsid w:val="009D490C"/>
    <w:rPr>
      <w:rFonts w:ascii="Times New Roman" w:eastAsia="Times New Roman" w:hAnsi="Times New Roman"/>
      <w:sz w:val="16"/>
      <w:szCs w:val="16"/>
    </w:rPr>
  </w:style>
  <w:style w:type="paragraph" w:styleId="Tekstpodstawowywcity2">
    <w:name w:val="Body Text Indent 2"/>
    <w:basedOn w:val="Normalny"/>
    <w:link w:val="Tekstpodstawowywcity2Znak"/>
    <w:uiPriority w:val="99"/>
    <w:rsid w:val="009D490C"/>
    <w:pPr>
      <w:spacing w:after="120" w:line="480" w:lineRule="auto"/>
      <w:ind w:left="283"/>
    </w:pPr>
    <w:rPr>
      <w:rFonts w:ascii="Times New Roman" w:eastAsia="Times New Roman" w:hAnsi="Times New Roman"/>
      <w:sz w:val="24"/>
      <w:szCs w:val="24"/>
    </w:rPr>
  </w:style>
  <w:style w:type="character" w:customStyle="1" w:styleId="Tekstpodstawowywcity2Znak">
    <w:name w:val="Tekst podstawowy wcięty 2 Znak"/>
    <w:link w:val="Tekstpodstawowywcity2"/>
    <w:uiPriority w:val="99"/>
    <w:rsid w:val="009D490C"/>
    <w:rPr>
      <w:rFonts w:ascii="Times New Roman" w:eastAsia="Times New Roman" w:hAnsi="Times New Roman"/>
      <w:sz w:val="24"/>
      <w:szCs w:val="24"/>
    </w:rPr>
  </w:style>
  <w:style w:type="paragraph" w:customStyle="1" w:styleId="BodyText22">
    <w:name w:val="Body Text 22"/>
    <w:basedOn w:val="Normalny"/>
    <w:uiPriority w:val="99"/>
    <w:rsid w:val="009D490C"/>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pl-PL"/>
    </w:rPr>
  </w:style>
  <w:style w:type="character" w:customStyle="1" w:styleId="eltit1">
    <w:name w:val="eltit1"/>
    <w:rsid w:val="009D490C"/>
    <w:rPr>
      <w:rFonts w:ascii="Verdana" w:hAnsi="Verdana" w:hint="default"/>
      <w:color w:val="333366"/>
      <w:sz w:val="20"/>
      <w:szCs w:val="20"/>
    </w:rPr>
  </w:style>
  <w:style w:type="paragraph" w:styleId="Tekstpodstawowy3">
    <w:name w:val="Body Text 3"/>
    <w:basedOn w:val="Normalny"/>
    <w:link w:val="Tekstpodstawowy3Znak"/>
    <w:uiPriority w:val="99"/>
    <w:rsid w:val="009D490C"/>
    <w:pPr>
      <w:tabs>
        <w:tab w:val="left" w:pos="180"/>
      </w:tabs>
      <w:spacing w:after="120" w:line="240" w:lineRule="auto"/>
      <w:jc w:val="both"/>
    </w:pPr>
    <w:rPr>
      <w:rFonts w:ascii="Times New Roman" w:eastAsia="Times New Roman" w:hAnsi="Times New Roman"/>
      <w:b/>
      <w:bCs/>
      <w:sz w:val="28"/>
      <w:szCs w:val="24"/>
    </w:rPr>
  </w:style>
  <w:style w:type="character" w:customStyle="1" w:styleId="Tekstpodstawowy3Znak">
    <w:name w:val="Tekst podstawowy 3 Znak"/>
    <w:link w:val="Tekstpodstawowy3"/>
    <w:uiPriority w:val="99"/>
    <w:rsid w:val="009D490C"/>
    <w:rPr>
      <w:rFonts w:ascii="Times New Roman" w:eastAsia="Times New Roman" w:hAnsi="Times New Roman"/>
      <w:b/>
      <w:bCs/>
      <w:sz w:val="28"/>
      <w:szCs w:val="24"/>
    </w:rPr>
  </w:style>
  <w:style w:type="paragraph" w:styleId="Zwykytekst">
    <w:name w:val="Plain Text"/>
    <w:basedOn w:val="Normalny"/>
    <w:link w:val="ZwykytekstZnak"/>
    <w:uiPriority w:val="99"/>
    <w:rsid w:val="009D490C"/>
    <w:pPr>
      <w:spacing w:after="0" w:line="240" w:lineRule="auto"/>
    </w:pPr>
    <w:rPr>
      <w:rFonts w:ascii="Courier New" w:eastAsia="Times New Roman" w:hAnsi="Courier New"/>
      <w:sz w:val="20"/>
      <w:szCs w:val="20"/>
    </w:rPr>
  </w:style>
  <w:style w:type="character" w:customStyle="1" w:styleId="ZwykytekstZnak">
    <w:name w:val="Zwykły tekst Znak"/>
    <w:link w:val="Zwykytekst"/>
    <w:uiPriority w:val="99"/>
    <w:rsid w:val="009D490C"/>
    <w:rPr>
      <w:rFonts w:ascii="Courier New" w:eastAsia="Times New Roman" w:hAnsi="Courier New" w:cs="Courier New"/>
    </w:rPr>
  </w:style>
  <w:style w:type="paragraph" w:customStyle="1" w:styleId="font6">
    <w:name w:val="font6"/>
    <w:basedOn w:val="Normalny"/>
    <w:uiPriority w:val="99"/>
    <w:rsid w:val="009D490C"/>
    <w:pPr>
      <w:spacing w:before="100" w:after="100" w:line="240" w:lineRule="auto"/>
    </w:pPr>
    <w:rPr>
      <w:rFonts w:ascii="Times New Roman" w:eastAsia="Arial Unicode MS" w:hAnsi="Times New Roman"/>
      <w:sz w:val="20"/>
      <w:szCs w:val="20"/>
      <w:lang w:eastAsia="pl-PL"/>
    </w:rPr>
  </w:style>
  <w:style w:type="paragraph" w:customStyle="1" w:styleId="BodyText31">
    <w:name w:val="Body Text 31"/>
    <w:basedOn w:val="Normalny"/>
    <w:uiPriority w:val="99"/>
    <w:rsid w:val="009D490C"/>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eastAsia="pl-PL"/>
    </w:rPr>
  </w:style>
  <w:style w:type="paragraph" w:styleId="Tytu">
    <w:name w:val="Title"/>
    <w:basedOn w:val="Normalny"/>
    <w:link w:val="TytuZnak"/>
    <w:uiPriority w:val="99"/>
    <w:qFormat/>
    <w:rsid w:val="009D490C"/>
    <w:pPr>
      <w:spacing w:after="0" w:line="240" w:lineRule="auto"/>
      <w:jc w:val="center"/>
    </w:pPr>
    <w:rPr>
      <w:rFonts w:ascii="Times New Roman" w:eastAsia="Times New Roman" w:hAnsi="Times New Roman"/>
      <w:b/>
      <w:sz w:val="28"/>
      <w:szCs w:val="20"/>
    </w:rPr>
  </w:style>
  <w:style w:type="character" w:customStyle="1" w:styleId="TytuZnak">
    <w:name w:val="Tytuł Znak"/>
    <w:link w:val="Tytu"/>
    <w:uiPriority w:val="99"/>
    <w:rsid w:val="009D490C"/>
    <w:rPr>
      <w:rFonts w:ascii="Times New Roman" w:eastAsia="Times New Roman" w:hAnsi="Times New Roman"/>
      <w:b/>
      <w:sz w:val="28"/>
    </w:rPr>
  </w:style>
  <w:style w:type="character" w:styleId="UyteHipercze">
    <w:name w:val="FollowedHyperlink"/>
    <w:rsid w:val="009D490C"/>
    <w:rPr>
      <w:color w:val="800080"/>
      <w:u w:val="single"/>
    </w:rPr>
  </w:style>
  <w:style w:type="paragraph" w:styleId="Nagwek">
    <w:name w:val="header"/>
    <w:aliases w:val="Znak"/>
    <w:basedOn w:val="Normalny"/>
    <w:link w:val="NagwekZnak"/>
    <w:uiPriority w:val="99"/>
    <w:rsid w:val="009D490C"/>
    <w:pPr>
      <w:tabs>
        <w:tab w:val="center" w:pos="4536"/>
        <w:tab w:val="right" w:pos="9072"/>
      </w:tabs>
      <w:spacing w:after="0" w:line="240" w:lineRule="auto"/>
    </w:pPr>
    <w:rPr>
      <w:rFonts w:ascii="Times New Roman" w:eastAsia="Times New Roman" w:hAnsi="Times New Roman"/>
      <w:sz w:val="24"/>
      <w:szCs w:val="24"/>
    </w:rPr>
  </w:style>
  <w:style w:type="character" w:customStyle="1" w:styleId="NagwekZnak">
    <w:name w:val="Nagłówek Znak"/>
    <w:aliases w:val="Znak Znak1"/>
    <w:link w:val="Nagwek"/>
    <w:uiPriority w:val="99"/>
    <w:rsid w:val="009D490C"/>
    <w:rPr>
      <w:rFonts w:ascii="Times New Roman" w:eastAsia="Times New Roman" w:hAnsi="Times New Roman"/>
      <w:sz w:val="24"/>
      <w:szCs w:val="24"/>
    </w:rPr>
  </w:style>
  <w:style w:type="paragraph" w:customStyle="1" w:styleId="BodyText21">
    <w:name w:val="Body Text 21"/>
    <w:basedOn w:val="Normalny"/>
    <w:uiPriority w:val="99"/>
    <w:rsid w:val="009D490C"/>
    <w:pPr>
      <w:spacing w:after="0" w:line="240" w:lineRule="auto"/>
      <w:jc w:val="both"/>
    </w:pPr>
    <w:rPr>
      <w:rFonts w:ascii="Times New Roman" w:eastAsia="Times New Roman" w:hAnsi="Times New Roman"/>
      <w:snapToGrid w:val="0"/>
      <w:sz w:val="24"/>
      <w:szCs w:val="20"/>
      <w:lang w:eastAsia="pl-PL"/>
    </w:rPr>
  </w:style>
  <w:style w:type="paragraph" w:styleId="NormalnyWeb">
    <w:name w:val="Normal (Web)"/>
    <w:basedOn w:val="Normalny"/>
    <w:uiPriority w:val="99"/>
    <w:rsid w:val="009D490C"/>
    <w:pPr>
      <w:spacing w:before="100" w:beforeAutospacing="1" w:after="100" w:afterAutospacing="1" w:line="240" w:lineRule="auto"/>
    </w:pPr>
    <w:rPr>
      <w:rFonts w:ascii="Times New Roman" w:eastAsia="Times New Roman" w:hAnsi="Times New Roman"/>
      <w:sz w:val="24"/>
      <w:szCs w:val="24"/>
      <w:lang w:eastAsia="pl-PL"/>
    </w:rPr>
  </w:style>
  <w:style w:type="paragraph" w:styleId="Podtytu">
    <w:name w:val="Subtitle"/>
    <w:basedOn w:val="Normalny"/>
    <w:link w:val="PodtytuZnak"/>
    <w:uiPriority w:val="99"/>
    <w:qFormat/>
    <w:rsid w:val="009D490C"/>
    <w:pPr>
      <w:tabs>
        <w:tab w:val="num" w:pos="1080"/>
      </w:tabs>
      <w:autoSpaceDE w:val="0"/>
      <w:autoSpaceDN w:val="0"/>
      <w:spacing w:after="0" w:line="360" w:lineRule="auto"/>
      <w:ind w:left="1080" w:hanging="720"/>
      <w:jc w:val="center"/>
    </w:pPr>
    <w:rPr>
      <w:rFonts w:ascii="Tahoma" w:eastAsia="Times New Roman" w:hAnsi="Tahoma"/>
      <w:b/>
      <w:bCs/>
    </w:rPr>
  </w:style>
  <w:style w:type="character" w:customStyle="1" w:styleId="PodtytuZnak">
    <w:name w:val="Podtytuł Znak"/>
    <w:link w:val="Podtytu"/>
    <w:uiPriority w:val="99"/>
    <w:rsid w:val="009D490C"/>
    <w:rPr>
      <w:rFonts w:ascii="Tahoma" w:eastAsia="Times New Roman" w:hAnsi="Tahoma" w:cs="Tahoma"/>
      <w:b/>
      <w:bCs/>
      <w:sz w:val="22"/>
      <w:szCs w:val="22"/>
    </w:rPr>
  </w:style>
  <w:style w:type="paragraph" w:customStyle="1" w:styleId="xl33">
    <w:name w:val="xl33"/>
    <w:basedOn w:val="Normalny"/>
    <w:uiPriority w:val="99"/>
    <w:rsid w:val="009D490C"/>
    <w:pPr>
      <w:autoSpaceDE w:val="0"/>
      <w:autoSpaceDN w:val="0"/>
      <w:spacing w:before="100" w:after="100" w:line="240" w:lineRule="auto"/>
      <w:jc w:val="center"/>
    </w:pPr>
    <w:rPr>
      <w:rFonts w:ascii="Times New Roman" w:eastAsia="Times New Roman" w:hAnsi="Times New Roman"/>
      <w:sz w:val="20"/>
      <w:szCs w:val="24"/>
      <w:lang w:eastAsia="pl-PL"/>
    </w:rPr>
  </w:style>
  <w:style w:type="paragraph" w:customStyle="1" w:styleId="Pisma">
    <w:name w:val="Pisma"/>
    <w:basedOn w:val="Normalny"/>
    <w:uiPriority w:val="99"/>
    <w:rsid w:val="009D490C"/>
    <w:pPr>
      <w:autoSpaceDE w:val="0"/>
      <w:autoSpaceDN w:val="0"/>
      <w:spacing w:after="0" w:line="240" w:lineRule="auto"/>
      <w:jc w:val="both"/>
    </w:pPr>
    <w:rPr>
      <w:rFonts w:ascii="Times New Roman" w:eastAsia="Times New Roman" w:hAnsi="Times New Roman"/>
      <w:sz w:val="20"/>
      <w:szCs w:val="24"/>
      <w:lang w:eastAsia="pl-PL"/>
    </w:rPr>
  </w:style>
  <w:style w:type="paragraph" w:styleId="Spistreci1">
    <w:name w:val="toc 1"/>
    <w:basedOn w:val="Normalny"/>
    <w:next w:val="Normalny"/>
    <w:autoRedefine/>
    <w:uiPriority w:val="39"/>
    <w:rsid w:val="009D490C"/>
    <w:pPr>
      <w:spacing w:before="120" w:after="120" w:line="240" w:lineRule="auto"/>
    </w:pPr>
    <w:rPr>
      <w:rFonts w:ascii="Times New Roman" w:eastAsia="Times New Roman" w:hAnsi="Times New Roman"/>
      <w:b/>
      <w:bCs/>
      <w:caps/>
      <w:sz w:val="20"/>
      <w:szCs w:val="20"/>
      <w:lang w:eastAsia="pl-PL"/>
    </w:rPr>
  </w:style>
  <w:style w:type="paragraph" w:styleId="Spistreci2">
    <w:name w:val="toc 2"/>
    <w:basedOn w:val="Normalny"/>
    <w:next w:val="Normalny"/>
    <w:autoRedefine/>
    <w:uiPriority w:val="39"/>
    <w:rsid w:val="009D490C"/>
    <w:pPr>
      <w:spacing w:after="0" w:line="240" w:lineRule="auto"/>
      <w:ind w:left="240"/>
    </w:pPr>
    <w:rPr>
      <w:rFonts w:ascii="Times New Roman" w:eastAsia="Times New Roman" w:hAnsi="Times New Roman"/>
      <w:smallCaps/>
      <w:sz w:val="20"/>
      <w:szCs w:val="20"/>
      <w:lang w:eastAsia="pl-PL"/>
    </w:rPr>
  </w:style>
  <w:style w:type="paragraph" w:styleId="Spistreci3">
    <w:name w:val="toc 3"/>
    <w:basedOn w:val="Normalny"/>
    <w:next w:val="Normalny"/>
    <w:autoRedefine/>
    <w:uiPriority w:val="39"/>
    <w:rsid w:val="009D490C"/>
    <w:pPr>
      <w:tabs>
        <w:tab w:val="right" w:leader="dot" w:pos="9062"/>
      </w:tabs>
      <w:spacing w:after="0" w:line="240" w:lineRule="auto"/>
      <w:ind w:left="480"/>
    </w:pPr>
    <w:rPr>
      <w:rFonts w:ascii="Times New Roman" w:eastAsia="Times New Roman" w:hAnsi="Times New Roman"/>
      <w:i/>
      <w:iCs/>
      <w:noProof/>
      <w:sz w:val="20"/>
      <w:szCs w:val="20"/>
      <w:lang w:eastAsia="pl-PL"/>
    </w:rPr>
  </w:style>
  <w:style w:type="paragraph" w:styleId="Spistreci4">
    <w:name w:val="toc 4"/>
    <w:basedOn w:val="Normalny"/>
    <w:next w:val="Normalny"/>
    <w:autoRedefine/>
    <w:uiPriority w:val="39"/>
    <w:rsid w:val="009D490C"/>
    <w:pPr>
      <w:tabs>
        <w:tab w:val="right" w:leader="dot" w:pos="9062"/>
      </w:tabs>
      <w:spacing w:after="0" w:line="240" w:lineRule="auto"/>
      <w:ind w:left="720"/>
    </w:pPr>
    <w:rPr>
      <w:rFonts w:ascii="Times New Roman" w:eastAsia="Times New Roman" w:hAnsi="Times New Roman"/>
      <w:noProof/>
      <w:sz w:val="18"/>
      <w:szCs w:val="18"/>
      <w:lang w:eastAsia="pl-PL"/>
    </w:rPr>
  </w:style>
  <w:style w:type="paragraph" w:styleId="Spistreci5">
    <w:name w:val="toc 5"/>
    <w:basedOn w:val="Normalny"/>
    <w:next w:val="Normalny"/>
    <w:autoRedefine/>
    <w:uiPriority w:val="39"/>
    <w:rsid w:val="009D490C"/>
    <w:pPr>
      <w:spacing w:after="0" w:line="240" w:lineRule="auto"/>
      <w:ind w:left="960"/>
    </w:pPr>
    <w:rPr>
      <w:rFonts w:ascii="Times New Roman" w:eastAsia="Times New Roman" w:hAnsi="Times New Roman"/>
      <w:sz w:val="18"/>
      <w:szCs w:val="18"/>
      <w:lang w:eastAsia="pl-PL"/>
    </w:rPr>
  </w:style>
  <w:style w:type="paragraph" w:styleId="Spistreci6">
    <w:name w:val="toc 6"/>
    <w:basedOn w:val="Normalny"/>
    <w:next w:val="Normalny"/>
    <w:autoRedefine/>
    <w:uiPriority w:val="39"/>
    <w:rsid w:val="009D490C"/>
    <w:pPr>
      <w:spacing w:after="0" w:line="240" w:lineRule="auto"/>
      <w:ind w:left="1200"/>
    </w:pPr>
    <w:rPr>
      <w:rFonts w:ascii="Times New Roman" w:eastAsia="Times New Roman" w:hAnsi="Times New Roman"/>
      <w:sz w:val="18"/>
      <w:szCs w:val="18"/>
      <w:lang w:eastAsia="pl-PL"/>
    </w:rPr>
  </w:style>
  <w:style w:type="paragraph" w:styleId="Spistreci7">
    <w:name w:val="toc 7"/>
    <w:basedOn w:val="Normalny"/>
    <w:next w:val="Normalny"/>
    <w:autoRedefine/>
    <w:uiPriority w:val="39"/>
    <w:rsid w:val="009D490C"/>
    <w:pPr>
      <w:spacing w:after="0" w:line="240" w:lineRule="auto"/>
      <w:ind w:left="1440"/>
    </w:pPr>
    <w:rPr>
      <w:rFonts w:ascii="Times New Roman" w:eastAsia="Times New Roman" w:hAnsi="Times New Roman"/>
      <w:sz w:val="18"/>
      <w:szCs w:val="18"/>
      <w:lang w:eastAsia="pl-PL"/>
    </w:rPr>
  </w:style>
  <w:style w:type="paragraph" w:styleId="Spistreci8">
    <w:name w:val="toc 8"/>
    <w:basedOn w:val="Normalny"/>
    <w:next w:val="Normalny"/>
    <w:autoRedefine/>
    <w:uiPriority w:val="39"/>
    <w:rsid w:val="009D490C"/>
    <w:pPr>
      <w:spacing w:after="0" w:line="240" w:lineRule="auto"/>
      <w:ind w:left="1680"/>
    </w:pPr>
    <w:rPr>
      <w:rFonts w:ascii="Times New Roman" w:eastAsia="Times New Roman" w:hAnsi="Times New Roman"/>
      <w:sz w:val="18"/>
      <w:szCs w:val="18"/>
      <w:lang w:eastAsia="pl-PL"/>
    </w:rPr>
  </w:style>
  <w:style w:type="paragraph" w:styleId="Spistreci9">
    <w:name w:val="toc 9"/>
    <w:basedOn w:val="Normalny"/>
    <w:next w:val="Normalny"/>
    <w:autoRedefine/>
    <w:uiPriority w:val="39"/>
    <w:rsid w:val="009D490C"/>
    <w:pPr>
      <w:spacing w:after="0" w:line="240" w:lineRule="auto"/>
      <w:ind w:left="1920"/>
    </w:pPr>
    <w:rPr>
      <w:rFonts w:ascii="Times New Roman" w:eastAsia="Times New Roman" w:hAnsi="Times New Roman"/>
      <w:sz w:val="18"/>
      <w:szCs w:val="18"/>
      <w:lang w:eastAsia="pl-PL"/>
    </w:rPr>
  </w:style>
  <w:style w:type="character" w:styleId="Hipercze">
    <w:name w:val="Hyperlink"/>
    <w:rsid w:val="009D490C"/>
    <w:rPr>
      <w:color w:val="0000FF"/>
      <w:u w:val="single"/>
    </w:rPr>
  </w:style>
  <w:style w:type="paragraph" w:customStyle="1" w:styleId="Tytuowa1">
    <w:name w:val="Tytułowa 1"/>
    <w:basedOn w:val="Tytu"/>
    <w:uiPriority w:val="99"/>
    <w:rsid w:val="009D490C"/>
    <w:pPr>
      <w:spacing w:before="240" w:after="60" w:line="360" w:lineRule="auto"/>
      <w:outlineLvl w:val="0"/>
    </w:pPr>
    <w:rPr>
      <w:rFonts w:ascii="Arial" w:hAnsi="Arial" w:cs="Arial"/>
      <w:bCs/>
      <w:kern w:val="28"/>
      <w:sz w:val="32"/>
      <w:szCs w:val="32"/>
    </w:rPr>
  </w:style>
  <w:style w:type="paragraph" w:styleId="Lista">
    <w:name w:val="List"/>
    <w:basedOn w:val="Normalny"/>
    <w:uiPriority w:val="99"/>
    <w:rsid w:val="009D490C"/>
    <w:pPr>
      <w:spacing w:after="0" w:line="240" w:lineRule="auto"/>
      <w:ind w:left="283" w:hanging="283"/>
    </w:pPr>
    <w:rPr>
      <w:rFonts w:ascii="Times New Roman" w:eastAsia="Times New Roman" w:hAnsi="Times New Roman"/>
      <w:sz w:val="24"/>
      <w:szCs w:val="24"/>
      <w:lang w:eastAsia="pl-PL"/>
    </w:rPr>
  </w:style>
  <w:style w:type="paragraph" w:styleId="Lista2">
    <w:name w:val="List 2"/>
    <w:basedOn w:val="Normalny"/>
    <w:uiPriority w:val="99"/>
    <w:rsid w:val="009D490C"/>
    <w:pPr>
      <w:spacing w:after="0" w:line="240" w:lineRule="auto"/>
      <w:ind w:left="566" w:hanging="283"/>
    </w:pPr>
    <w:rPr>
      <w:rFonts w:ascii="Times New Roman" w:eastAsia="Times New Roman" w:hAnsi="Times New Roman"/>
      <w:sz w:val="24"/>
      <w:szCs w:val="24"/>
      <w:lang w:eastAsia="pl-PL"/>
    </w:rPr>
  </w:style>
  <w:style w:type="paragraph" w:styleId="Lista3">
    <w:name w:val="List 3"/>
    <w:basedOn w:val="Normalny"/>
    <w:uiPriority w:val="99"/>
    <w:rsid w:val="009D490C"/>
    <w:pPr>
      <w:spacing w:after="0" w:line="240" w:lineRule="auto"/>
      <w:ind w:left="849" w:hanging="283"/>
    </w:pPr>
    <w:rPr>
      <w:rFonts w:ascii="Times New Roman" w:eastAsia="Times New Roman" w:hAnsi="Times New Roman"/>
      <w:sz w:val="24"/>
      <w:szCs w:val="24"/>
      <w:lang w:eastAsia="pl-PL"/>
    </w:rPr>
  </w:style>
  <w:style w:type="paragraph" w:styleId="Listapunktowana">
    <w:name w:val="List Bullet"/>
    <w:basedOn w:val="Normalny"/>
    <w:uiPriority w:val="99"/>
    <w:rsid w:val="009D490C"/>
    <w:pPr>
      <w:tabs>
        <w:tab w:val="num" w:pos="360"/>
      </w:tabs>
      <w:spacing w:after="0" w:line="240" w:lineRule="auto"/>
      <w:ind w:left="360" w:hanging="360"/>
    </w:pPr>
    <w:rPr>
      <w:rFonts w:ascii="Times New Roman" w:eastAsia="Times New Roman" w:hAnsi="Times New Roman"/>
      <w:sz w:val="24"/>
      <w:szCs w:val="24"/>
      <w:lang w:eastAsia="pl-PL"/>
    </w:rPr>
  </w:style>
  <w:style w:type="paragraph" w:styleId="Listapunktowana2">
    <w:name w:val="List Bullet 2"/>
    <w:basedOn w:val="Normalny"/>
    <w:uiPriority w:val="99"/>
    <w:rsid w:val="009D490C"/>
    <w:pPr>
      <w:tabs>
        <w:tab w:val="num" w:pos="643"/>
      </w:tabs>
      <w:spacing w:after="0" w:line="240" w:lineRule="auto"/>
      <w:ind w:left="643" w:hanging="360"/>
    </w:pPr>
    <w:rPr>
      <w:rFonts w:ascii="Times New Roman" w:eastAsia="Times New Roman" w:hAnsi="Times New Roman"/>
      <w:sz w:val="24"/>
      <w:szCs w:val="24"/>
      <w:lang w:eastAsia="pl-PL"/>
    </w:rPr>
  </w:style>
  <w:style w:type="paragraph" w:styleId="Listapunktowana3">
    <w:name w:val="List Bullet 3"/>
    <w:basedOn w:val="Normalny"/>
    <w:uiPriority w:val="99"/>
    <w:rsid w:val="009D490C"/>
    <w:pPr>
      <w:tabs>
        <w:tab w:val="num" w:pos="926"/>
      </w:tabs>
      <w:spacing w:after="0" w:line="240" w:lineRule="auto"/>
      <w:ind w:left="926" w:hanging="360"/>
    </w:pPr>
    <w:rPr>
      <w:rFonts w:ascii="Times New Roman" w:eastAsia="Times New Roman" w:hAnsi="Times New Roman"/>
      <w:sz w:val="24"/>
      <w:szCs w:val="24"/>
      <w:lang w:eastAsia="pl-PL"/>
    </w:rPr>
  </w:style>
  <w:style w:type="paragraph" w:styleId="Tekstpodstawowyzwciciem">
    <w:name w:val="Body Text First Indent"/>
    <w:basedOn w:val="Tekstpodstawowy"/>
    <w:link w:val="TekstpodstawowyzwciciemZnak"/>
    <w:uiPriority w:val="99"/>
    <w:rsid w:val="009D490C"/>
    <w:pPr>
      <w:tabs>
        <w:tab w:val="clear" w:pos="900"/>
      </w:tabs>
      <w:spacing w:after="120"/>
      <w:ind w:firstLine="210"/>
      <w:jc w:val="left"/>
    </w:pPr>
  </w:style>
  <w:style w:type="character" w:customStyle="1" w:styleId="TekstpodstawowyzwciciemZnak">
    <w:name w:val="Tekst podstawowy z wcięciem Znak"/>
    <w:link w:val="Tekstpodstawowyzwciciem"/>
    <w:uiPriority w:val="99"/>
    <w:rsid w:val="009D490C"/>
    <w:rPr>
      <w:rFonts w:ascii="Times New Roman" w:eastAsia="Times New Roman" w:hAnsi="Times New Roman"/>
      <w:sz w:val="24"/>
      <w:szCs w:val="24"/>
    </w:rPr>
  </w:style>
  <w:style w:type="paragraph" w:styleId="Tekstpodstawowyzwciciem2">
    <w:name w:val="Body Text First Indent 2"/>
    <w:basedOn w:val="Tekstpodstawowywcity"/>
    <w:link w:val="Tekstpodstawowyzwciciem2Znak"/>
    <w:uiPriority w:val="99"/>
    <w:rsid w:val="009D490C"/>
    <w:pPr>
      <w:tabs>
        <w:tab w:val="clear" w:pos="180"/>
        <w:tab w:val="clear" w:pos="540"/>
      </w:tabs>
      <w:spacing w:line="240" w:lineRule="auto"/>
      <w:ind w:left="283" w:firstLine="210"/>
      <w:jc w:val="left"/>
    </w:pPr>
    <w:rPr>
      <w:rFonts w:ascii="Times New Roman" w:hAnsi="Times New Roman"/>
      <w:sz w:val="24"/>
      <w:szCs w:val="24"/>
    </w:rPr>
  </w:style>
  <w:style w:type="character" w:customStyle="1" w:styleId="Tekstpodstawowyzwciciem2Znak">
    <w:name w:val="Tekst podstawowy z wcięciem 2 Znak"/>
    <w:link w:val="Tekstpodstawowyzwciciem2"/>
    <w:uiPriority w:val="99"/>
    <w:rsid w:val="009D490C"/>
    <w:rPr>
      <w:rFonts w:ascii="Times New Roman" w:eastAsia="Times New Roman" w:hAnsi="Times New Roman" w:cs="Arial"/>
      <w:sz w:val="24"/>
      <w:szCs w:val="24"/>
    </w:rPr>
  </w:style>
  <w:style w:type="character" w:styleId="Odwoaniedokomentarza">
    <w:name w:val="annotation reference"/>
    <w:uiPriority w:val="99"/>
    <w:rsid w:val="009D490C"/>
    <w:rPr>
      <w:sz w:val="16"/>
      <w:szCs w:val="16"/>
    </w:rPr>
  </w:style>
  <w:style w:type="paragraph" w:customStyle="1" w:styleId="xl151">
    <w:name w:val="xl151"/>
    <w:basedOn w:val="Normalny"/>
    <w:uiPriority w:val="99"/>
    <w:rsid w:val="009D490C"/>
    <w:pPr>
      <w:autoSpaceDE w:val="0"/>
      <w:autoSpaceDN w:val="0"/>
      <w:spacing w:before="100" w:after="100" w:line="240" w:lineRule="auto"/>
    </w:pPr>
    <w:rPr>
      <w:rFonts w:ascii="Times New Roman" w:eastAsia="Times New Roman" w:hAnsi="Times New Roman"/>
      <w:b/>
      <w:bCs/>
      <w:sz w:val="20"/>
      <w:szCs w:val="24"/>
      <w:lang w:eastAsia="pl-PL"/>
    </w:rPr>
  </w:style>
  <w:style w:type="paragraph" w:customStyle="1" w:styleId="Text">
    <w:name w:val="Text"/>
    <w:basedOn w:val="Normalny"/>
    <w:uiPriority w:val="99"/>
    <w:rsid w:val="009D490C"/>
    <w:pPr>
      <w:suppressAutoHyphens/>
      <w:spacing w:after="240" w:line="240" w:lineRule="auto"/>
      <w:ind w:firstLine="1440"/>
    </w:pPr>
    <w:rPr>
      <w:rFonts w:ascii="Times New Roman" w:eastAsia="Times New Roman" w:hAnsi="Times New Roman"/>
      <w:sz w:val="24"/>
      <w:szCs w:val="20"/>
      <w:lang w:val="en-US" w:eastAsia="ar-SA"/>
    </w:rPr>
  </w:style>
  <w:style w:type="table" w:styleId="Tabela-Siatka">
    <w:name w:val="Table Grid"/>
    <w:basedOn w:val="Standardowy"/>
    <w:uiPriority w:val="39"/>
    <w:rsid w:val="009D490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t">
    <w:name w:val="ust"/>
    <w:basedOn w:val="Normalny"/>
    <w:uiPriority w:val="99"/>
    <w:rsid w:val="009D490C"/>
    <w:pPr>
      <w:overflowPunct w:val="0"/>
      <w:autoSpaceDE w:val="0"/>
      <w:autoSpaceDN w:val="0"/>
      <w:spacing w:before="60" w:after="60" w:line="240" w:lineRule="auto"/>
      <w:ind w:left="426" w:hanging="284"/>
      <w:jc w:val="both"/>
    </w:pPr>
    <w:rPr>
      <w:rFonts w:ascii="Times New Roman" w:eastAsia="Times New Roman" w:hAnsi="Times New Roman"/>
      <w:sz w:val="24"/>
      <w:szCs w:val="24"/>
      <w:lang w:eastAsia="pl-PL"/>
    </w:rPr>
  </w:style>
  <w:style w:type="paragraph" w:customStyle="1" w:styleId="pkt">
    <w:name w:val="pkt"/>
    <w:basedOn w:val="Normalny"/>
    <w:uiPriority w:val="99"/>
    <w:rsid w:val="009D490C"/>
    <w:pPr>
      <w:overflowPunct w:val="0"/>
      <w:autoSpaceDE w:val="0"/>
      <w:autoSpaceDN w:val="0"/>
      <w:spacing w:before="60" w:after="60" w:line="240" w:lineRule="auto"/>
      <w:ind w:left="851" w:hanging="295"/>
      <w:jc w:val="both"/>
    </w:pPr>
    <w:rPr>
      <w:rFonts w:ascii="Times New Roman" w:eastAsia="Times New Roman" w:hAnsi="Times New Roman"/>
      <w:sz w:val="24"/>
      <w:szCs w:val="24"/>
      <w:lang w:eastAsia="pl-PL"/>
    </w:rPr>
  </w:style>
  <w:style w:type="character" w:styleId="Odwoanieprzypisukocowego">
    <w:name w:val="endnote reference"/>
    <w:semiHidden/>
    <w:rsid w:val="009D490C"/>
    <w:rPr>
      <w:vertAlign w:val="superscript"/>
    </w:rPr>
  </w:style>
  <w:style w:type="paragraph" w:customStyle="1" w:styleId="tekst">
    <w:name w:val="tekst"/>
    <w:basedOn w:val="Normalny"/>
    <w:uiPriority w:val="99"/>
    <w:rsid w:val="009D490C"/>
    <w:pPr>
      <w:suppressLineNumbers/>
      <w:overflowPunct w:val="0"/>
      <w:autoSpaceDE w:val="0"/>
      <w:autoSpaceDN w:val="0"/>
      <w:adjustRightInd w:val="0"/>
      <w:spacing w:before="60" w:after="60" w:line="240" w:lineRule="auto"/>
      <w:jc w:val="both"/>
      <w:textAlignment w:val="baseline"/>
    </w:pPr>
    <w:rPr>
      <w:rFonts w:ascii="Times New Roman" w:eastAsia="Times New Roman" w:hAnsi="Times New Roman"/>
      <w:sz w:val="24"/>
      <w:szCs w:val="20"/>
      <w:lang w:eastAsia="pl-PL"/>
    </w:rPr>
  </w:style>
  <w:style w:type="character" w:customStyle="1" w:styleId="h11">
    <w:name w:val="h11"/>
    <w:rsid w:val="009D490C"/>
    <w:rPr>
      <w:rFonts w:ascii="Verdana" w:hAnsi="Verdana" w:hint="default"/>
      <w:b/>
      <w:bCs/>
      <w:i w:val="0"/>
      <w:iCs w:val="0"/>
      <w:sz w:val="23"/>
      <w:szCs w:val="23"/>
    </w:rPr>
  </w:style>
  <w:style w:type="paragraph" w:customStyle="1" w:styleId="ZnakZnakZnakZnak">
    <w:name w:val="Znak Znak Znak Znak"/>
    <w:basedOn w:val="Normalny"/>
    <w:uiPriority w:val="99"/>
    <w:rsid w:val="009D490C"/>
    <w:pPr>
      <w:spacing w:after="0" w:line="240" w:lineRule="auto"/>
    </w:pPr>
    <w:rPr>
      <w:rFonts w:ascii="Times New Roman" w:eastAsia="Times New Roman" w:hAnsi="Times New Roman"/>
      <w:sz w:val="20"/>
      <w:szCs w:val="20"/>
      <w:lang w:eastAsia="pl-PL"/>
    </w:rPr>
  </w:style>
  <w:style w:type="character" w:styleId="Pogrubienie">
    <w:name w:val="Strong"/>
    <w:uiPriority w:val="22"/>
    <w:qFormat/>
    <w:rsid w:val="009D490C"/>
    <w:rPr>
      <w:b/>
      <w:bCs/>
    </w:rPr>
  </w:style>
  <w:style w:type="character" w:customStyle="1" w:styleId="Teksttreci2">
    <w:name w:val="Tekst treści (2)_"/>
    <w:link w:val="Teksttreci20"/>
    <w:rsid w:val="009D490C"/>
    <w:rPr>
      <w:b/>
      <w:bCs/>
      <w:sz w:val="22"/>
      <w:szCs w:val="22"/>
      <w:shd w:val="clear" w:color="auto" w:fill="FFFFFF"/>
    </w:rPr>
  </w:style>
  <w:style w:type="paragraph" w:customStyle="1" w:styleId="Teksttreci20">
    <w:name w:val="Tekst treści (2)"/>
    <w:basedOn w:val="Normalny"/>
    <w:link w:val="Teksttreci2"/>
    <w:rsid w:val="009D490C"/>
    <w:pPr>
      <w:widowControl w:val="0"/>
      <w:shd w:val="clear" w:color="auto" w:fill="FFFFFF"/>
      <w:spacing w:after="0" w:line="624" w:lineRule="exact"/>
      <w:jc w:val="center"/>
    </w:pPr>
    <w:rPr>
      <w:b/>
      <w:bCs/>
    </w:rPr>
  </w:style>
  <w:style w:type="paragraph" w:styleId="Poprawka">
    <w:name w:val="Revision"/>
    <w:hidden/>
    <w:uiPriority w:val="99"/>
    <w:semiHidden/>
    <w:rsid w:val="009D490C"/>
    <w:rPr>
      <w:rFonts w:ascii="Times New Roman" w:eastAsia="Times New Roman" w:hAnsi="Times New Roman"/>
      <w:sz w:val="24"/>
      <w:szCs w:val="24"/>
    </w:rPr>
  </w:style>
  <w:style w:type="paragraph" w:customStyle="1" w:styleId="ZnakZnak">
    <w:name w:val="Znak Znak"/>
    <w:basedOn w:val="Normalny"/>
    <w:rsid w:val="009D490C"/>
    <w:pPr>
      <w:spacing w:after="0" w:line="360" w:lineRule="auto"/>
      <w:jc w:val="both"/>
    </w:pPr>
    <w:rPr>
      <w:rFonts w:ascii="Verdana" w:eastAsia="Times New Roman" w:hAnsi="Verdana"/>
      <w:sz w:val="20"/>
      <w:szCs w:val="20"/>
      <w:lang w:eastAsia="pl-PL"/>
    </w:rPr>
  </w:style>
  <w:style w:type="character" w:customStyle="1" w:styleId="Teksttreci">
    <w:name w:val="Tekst treści_"/>
    <w:rsid w:val="009D490C"/>
    <w:rPr>
      <w:rFonts w:ascii="Times New Roman" w:eastAsia="Times New Roman" w:hAnsi="Times New Roman" w:cs="Times New Roman"/>
      <w:b w:val="0"/>
      <w:bCs w:val="0"/>
      <w:i w:val="0"/>
      <w:iCs w:val="0"/>
      <w:smallCaps w:val="0"/>
      <w:strike w:val="0"/>
      <w:sz w:val="23"/>
      <w:szCs w:val="23"/>
      <w:u w:val="none"/>
    </w:rPr>
  </w:style>
  <w:style w:type="character" w:customStyle="1" w:styleId="Teksttreci0">
    <w:name w:val="Tekst treści"/>
    <w:rsid w:val="009D490C"/>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PL"/>
    </w:rPr>
  </w:style>
  <w:style w:type="paragraph" w:styleId="Akapitzlist">
    <w:name w:val="List Paragraph"/>
    <w:aliases w:val="Numerowanie,List Paragraph,Akapit z listą BS,Punkt 1.1,Kolorowa lista — akcent 11,Akapit z listą1,A_wyliczenie,K-P_odwolanie,Akapit z listą5,maz_wyliczenie,opis dzialania,EPL lista punktowana z wyrózneniem,Wykres,List Paragraph compact,L"/>
    <w:basedOn w:val="Normalny"/>
    <w:link w:val="AkapitzlistZnak"/>
    <w:uiPriority w:val="34"/>
    <w:qFormat/>
    <w:rsid w:val="009D490C"/>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uiPriority w:val="99"/>
    <w:rsid w:val="0042175A"/>
    <w:pPr>
      <w:autoSpaceDE w:val="0"/>
      <w:autoSpaceDN w:val="0"/>
      <w:adjustRightInd w:val="0"/>
      <w:spacing w:after="0" w:line="240" w:lineRule="auto"/>
    </w:pPr>
    <w:rPr>
      <w:rFonts w:ascii="EUAlbertina" w:hAnsi="EUAlbertina"/>
      <w:sz w:val="24"/>
      <w:szCs w:val="24"/>
      <w:lang w:eastAsia="pl-PL"/>
    </w:rPr>
  </w:style>
  <w:style w:type="paragraph" w:customStyle="1" w:styleId="CM3">
    <w:name w:val="CM3"/>
    <w:basedOn w:val="Normalny"/>
    <w:next w:val="Normalny"/>
    <w:uiPriority w:val="99"/>
    <w:rsid w:val="0042175A"/>
    <w:pPr>
      <w:autoSpaceDE w:val="0"/>
      <w:autoSpaceDN w:val="0"/>
      <w:adjustRightInd w:val="0"/>
      <w:spacing w:after="0" w:line="240" w:lineRule="auto"/>
    </w:pPr>
    <w:rPr>
      <w:rFonts w:ascii="EUAlbertina" w:hAnsi="EUAlbertina"/>
      <w:sz w:val="24"/>
      <w:szCs w:val="24"/>
      <w:lang w:eastAsia="pl-PL"/>
    </w:rPr>
  </w:style>
  <w:style w:type="paragraph" w:customStyle="1" w:styleId="Default">
    <w:name w:val="Default"/>
    <w:uiPriority w:val="99"/>
    <w:rsid w:val="00900013"/>
    <w:pPr>
      <w:autoSpaceDE w:val="0"/>
      <w:autoSpaceDN w:val="0"/>
      <w:adjustRightInd w:val="0"/>
    </w:pPr>
    <w:rPr>
      <w:rFonts w:ascii="Arial" w:hAnsi="Arial" w:cs="Arial"/>
      <w:color w:val="000000"/>
      <w:sz w:val="24"/>
      <w:szCs w:val="24"/>
    </w:rPr>
  </w:style>
  <w:style w:type="paragraph" w:customStyle="1" w:styleId="CMSHeadL7">
    <w:name w:val="CMS Head L7"/>
    <w:basedOn w:val="Normalny"/>
    <w:uiPriority w:val="99"/>
    <w:rsid w:val="00CD1D43"/>
    <w:pPr>
      <w:numPr>
        <w:ilvl w:val="6"/>
        <w:numId w:val="2"/>
      </w:numPr>
      <w:spacing w:after="240" w:line="240" w:lineRule="auto"/>
      <w:outlineLvl w:val="6"/>
    </w:pPr>
    <w:rPr>
      <w:rFonts w:ascii="Times New Roman" w:eastAsia="Times New Roman" w:hAnsi="Times New Roman"/>
      <w:szCs w:val="24"/>
      <w:lang w:val="en-GB"/>
    </w:rPr>
  </w:style>
  <w:style w:type="paragraph" w:customStyle="1" w:styleId="Subitemnumbered">
    <w:name w:val="Subitem numbered"/>
    <w:basedOn w:val="Normalny"/>
    <w:uiPriority w:val="99"/>
    <w:rsid w:val="00363A15"/>
    <w:pPr>
      <w:spacing w:after="0" w:line="360" w:lineRule="auto"/>
      <w:ind w:left="567" w:hanging="283"/>
    </w:pPr>
    <w:rPr>
      <w:rFonts w:ascii="Arial" w:eastAsia="Times New Roman" w:hAnsi="Arial"/>
      <w:sz w:val="20"/>
      <w:szCs w:val="20"/>
      <w:lang w:eastAsia="pl-PL"/>
    </w:rPr>
  </w:style>
  <w:style w:type="paragraph" w:styleId="Bezodstpw">
    <w:name w:val="No Spacing"/>
    <w:uiPriority w:val="1"/>
    <w:qFormat/>
    <w:rsid w:val="0067677E"/>
    <w:rPr>
      <w:sz w:val="22"/>
      <w:szCs w:val="22"/>
      <w:lang w:eastAsia="en-US"/>
    </w:rPr>
  </w:style>
  <w:style w:type="paragraph" w:customStyle="1" w:styleId="Style4">
    <w:name w:val="Style 4"/>
    <w:uiPriority w:val="99"/>
    <w:rsid w:val="00934AB7"/>
    <w:pPr>
      <w:widowControl w:val="0"/>
      <w:autoSpaceDE w:val="0"/>
      <w:autoSpaceDN w:val="0"/>
      <w:spacing w:line="297" w:lineRule="auto"/>
      <w:jc w:val="both"/>
    </w:pPr>
    <w:rPr>
      <w:rFonts w:ascii="Tahoma" w:eastAsia="Times New Roman" w:hAnsi="Tahoma" w:cs="Tahoma"/>
      <w:sz w:val="18"/>
      <w:szCs w:val="18"/>
    </w:rPr>
  </w:style>
  <w:style w:type="character" w:customStyle="1" w:styleId="CharacterStyle2">
    <w:name w:val="Character Style 2"/>
    <w:uiPriority w:val="99"/>
    <w:rsid w:val="00934AB7"/>
    <w:rPr>
      <w:rFonts w:ascii="Tahoma" w:hAnsi="Tahoma"/>
      <w:sz w:val="18"/>
    </w:rPr>
  </w:style>
  <w:style w:type="character" w:customStyle="1" w:styleId="h2">
    <w:name w:val="h2"/>
    <w:basedOn w:val="Domylnaczcionkaakapitu"/>
    <w:rsid w:val="00906343"/>
  </w:style>
  <w:style w:type="character" w:customStyle="1" w:styleId="apple-converted-space">
    <w:name w:val="apple-converted-space"/>
    <w:basedOn w:val="Domylnaczcionkaakapitu"/>
    <w:rsid w:val="00A81337"/>
  </w:style>
  <w:style w:type="character" w:styleId="Uwydatnienie">
    <w:name w:val="Emphasis"/>
    <w:uiPriority w:val="20"/>
    <w:qFormat/>
    <w:rsid w:val="00A81337"/>
    <w:rPr>
      <w:i/>
      <w:iCs/>
    </w:rPr>
  </w:style>
  <w:style w:type="paragraph" w:customStyle="1" w:styleId="Normalny1">
    <w:name w:val="Normalny1"/>
    <w:uiPriority w:val="99"/>
    <w:rsid w:val="00D84E5A"/>
    <w:rPr>
      <w:rFonts w:ascii="Times New Roman" w:eastAsia="Times New Roman" w:hAnsi="Times New Roman"/>
      <w:color w:val="000000"/>
    </w:rPr>
  </w:style>
  <w:style w:type="character" w:customStyle="1" w:styleId="AkapitzlistZnak">
    <w:name w:val="Akapit z listą Znak"/>
    <w:aliases w:val="Numerowanie Znak,List Paragraph Znak,Akapit z listą BS Znak,Punkt 1.1 Znak,Kolorowa lista — akcent 11 Znak,Akapit z listą1 Znak,A_wyliczenie Znak,K-P_odwolanie Znak,Akapit z listą5 Znak,maz_wyliczenie Znak,opis dzialania Znak,L Znak"/>
    <w:link w:val="Akapitzlist"/>
    <w:uiPriority w:val="34"/>
    <w:qFormat/>
    <w:rsid w:val="00416C92"/>
    <w:rPr>
      <w:rFonts w:ascii="Times New Roman" w:eastAsia="Times New Roman" w:hAnsi="Times New Roman"/>
      <w:sz w:val="24"/>
      <w:szCs w:val="24"/>
    </w:rPr>
  </w:style>
  <w:style w:type="character" w:customStyle="1" w:styleId="FontStyle42">
    <w:name w:val="Font Style42"/>
    <w:uiPriority w:val="99"/>
    <w:rsid w:val="00391475"/>
    <w:rPr>
      <w:rFonts w:ascii="Arial Narrow" w:hAnsi="Arial Narrow" w:cs="Arial Narrow"/>
      <w:color w:val="000000"/>
      <w:sz w:val="18"/>
      <w:szCs w:val="18"/>
    </w:rPr>
  </w:style>
  <w:style w:type="paragraph" w:customStyle="1" w:styleId="Style34">
    <w:name w:val="Style34"/>
    <w:basedOn w:val="Normalny"/>
    <w:uiPriority w:val="99"/>
    <w:rsid w:val="00391475"/>
    <w:pPr>
      <w:widowControl w:val="0"/>
      <w:autoSpaceDE w:val="0"/>
      <w:autoSpaceDN w:val="0"/>
      <w:adjustRightInd w:val="0"/>
      <w:spacing w:after="0" w:line="295" w:lineRule="exact"/>
      <w:jc w:val="center"/>
    </w:pPr>
    <w:rPr>
      <w:rFonts w:eastAsia="Times New Roman"/>
      <w:sz w:val="24"/>
      <w:szCs w:val="24"/>
      <w:lang w:eastAsia="pl-PL"/>
    </w:rPr>
  </w:style>
  <w:style w:type="character" w:customStyle="1" w:styleId="FontStyle37">
    <w:name w:val="Font Style37"/>
    <w:uiPriority w:val="99"/>
    <w:rsid w:val="00391475"/>
    <w:rPr>
      <w:rFonts w:ascii="Calibri" w:hAnsi="Calibri" w:cs="Calibri"/>
      <w:b/>
      <w:bCs/>
      <w:sz w:val="22"/>
      <w:szCs w:val="22"/>
    </w:rPr>
  </w:style>
  <w:style w:type="character" w:customStyle="1" w:styleId="FontStyle38">
    <w:name w:val="Font Style38"/>
    <w:uiPriority w:val="99"/>
    <w:rsid w:val="00391475"/>
    <w:rPr>
      <w:rFonts w:ascii="Calibri" w:hAnsi="Calibri" w:cs="Calibri"/>
      <w:sz w:val="22"/>
      <w:szCs w:val="22"/>
    </w:rPr>
  </w:style>
  <w:style w:type="paragraph" w:customStyle="1" w:styleId="Style40">
    <w:name w:val="Style4"/>
    <w:basedOn w:val="Normalny"/>
    <w:uiPriority w:val="99"/>
    <w:rsid w:val="00391475"/>
    <w:pPr>
      <w:widowControl w:val="0"/>
      <w:autoSpaceDE w:val="0"/>
      <w:autoSpaceDN w:val="0"/>
      <w:adjustRightInd w:val="0"/>
      <w:spacing w:after="0" w:line="295" w:lineRule="exact"/>
      <w:jc w:val="center"/>
    </w:pPr>
    <w:rPr>
      <w:rFonts w:eastAsia="Times New Roman"/>
      <w:sz w:val="24"/>
      <w:szCs w:val="24"/>
      <w:lang w:eastAsia="pl-PL"/>
    </w:rPr>
  </w:style>
  <w:style w:type="paragraph" w:customStyle="1" w:styleId="Style3">
    <w:name w:val="Style3"/>
    <w:basedOn w:val="Normalny"/>
    <w:uiPriority w:val="99"/>
    <w:rsid w:val="001D1974"/>
    <w:pPr>
      <w:widowControl w:val="0"/>
      <w:autoSpaceDE w:val="0"/>
      <w:autoSpaceDN w:val="0"/>
      <w:adjustRightInd w:val="0"/>
      <w:spacing w:after="0" w:line="379" w:lineRule="exact"/>
      <w:jc w:val="both"/>
    </w:pPr>
    <w:rPr>
      <w:rFonts w:ascii="Tahoma" w:eastAsia="Times New Roman" w:hAnsi="Tahoma" w:cs="Tahoma"/>
      <w:sz w:val="24"/>
      <w:szCs w:val="24"/>
      <w:lang w:eastAsia="pl-PL"/>
    </w:rPr>
  </w:style>
  <w:style w:type="character" w:customStyle="1" w:styleId="FontStyle27">
    <w:name w:val="Font Style27"/>
    <w:uiPriority w:val="99"/>
    <w:rsid w:val="001D1974"/>
    <w:rPr>
      <w:rFonts w:ascii="Arial Narrow" w:hAnsi="Arial Narrow" w:cs="Arial Narrow" w:hint="default"/>
      <w:b/>
      <w:bCs/>
      <w:color w:val="000000"/>
      <w:sz w:val="20"/>
      <w:szCs w:val="20"/>
    </w:rPr>
  </w:style>
  <w:style w:type="paragraph" w:customStyle="1" w:styleId="msonormal0">
    <w:name w:val="msonormal"/>
    <w:basedOn w:val="Normalny"/>
    <w:uiPriority w:val="99"/>
    <w:rsid w:val="00AE7478"/>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TekstprzypisudolnegoZnak1">
    <w:name w:val="Tekst przypisu dolnego Znak1"/>
    <w:aliases w:val="Podrozdział Znak1,Footnote Znak1,Podrozdzia3 Znak1,PRZYPISKI Znak1,Tekst przypisu Znak Znak Znak Znak Znak2,Tekst przypisu Znak Znak Znak Znak Znak Znak1,Tekst przypisu Znak Znak Znak Znak Znak Znak Znak Znak1,Fußnote Znak1"/>
    <w:uiPriority w:val="99"/>
    <w:semiHidden/>
    <w:rsid w:val="00AE7478"/>
    <w:rPr>
      <w:lang w:eastAsia="en-US"/>
    </w:rPr>
  </w:style>
  <w:style w:type="character" w:customStyle="1" w:styleId="NagwekZnak1">
    <w:name w:val="Nagłówek Znak1"/>
    <w:uiPriority w:val="99"/>
    <w:semiHidden/>
    <w:rsid w:val="00AE7478"/>
    <w:rPr>
      <w:sz w:val="22"/>
      <w:szCs w:val="22"/>
      <w:lang w:eastAsia="en-US"/>
    </w:rPr>
  </w:style>
  <w:style w:type="paragraph" w:customStyle="1" w:styleId="Normalny2">
    <w:name w:val="Normalny2"/>
    <w:uiPriority w:val="99"/>
    <w:rsid w:val="00AE7478"/>
    <w:rPr>
      <w:rFonts w:ascii="Times New Roman" w:eastAsia="Times New Roman" w:hAnsi="Times New Roman"/>
      <w:color w:val="000000"/>
    </w:rPr>
  </w:style>
  <w:style w:type="character" w:customStyle="1" w:styleId="mat-tooltip-trigger">
    <w:name w:val="mat-tooltip-trigger"/>
    <w:rsid w:val="00AE7478"/>
  </w:style>
  <w:style w:type="character" w:customStyle="1" w:styleId="FontStyle40">
    <w:name w:val="Font Style40"/>
    <w:uiPriority w:val="99"/>
    <w:rsid w:val="00AE7478"/>
    <w:rPr>
      <w:rFonts w:ascii="Arial Narrow" w:hAnsi="Arial Narrow" w:cs="Arial Narrow" w:hint="default"/>
      <w:b/>
      <w:bCs/>
      <w:color w:val="000000"/>
      <w:sz w:val="18"/>
      <w:szCs w:val="18"/>
    </w:rPr>
  </w:style>
  <w:style w:type="paragraph" w:customStyle="1" w:styleId="ZnakZnak2">
    <w:name w:val="Znak Znak2"/>
    <w:basedOn w:val="Normalny"/>
    <w:rsid w:val="00AE7478"/>
    <w:pPr>
      <w:spacing w:after="0" w:line="360" w:lineRule="auto"/>
      <w:jc w:val="both"/>
    </w:pPr>
    <w:rPr>
      <w:rFonts w:ascii="Verdana" w:eastAsia="Times New Roman" w:hAnsi="Verdana"/>
      <w:sz w:val="20"/>
      <w:szCs w:val="20"/>
      <w:lang w:eastAsia="pl-PL"/>
    </w:rPr>
  </w:style>
  <w:style w:type="character" w:styleId="Nierozpoznanawzmianka">
    <w:name w:val="Unresolved Mention"/>
    <w:basedOn w:val="Domylnaczcionkaakapitu"/>
    <w:uiPriority w:val="99"/>
    <w:semiHidden/>
    <w:unhideWhenUsed/>
    <w:rsid w:val="00AE7478"/>
    <w:rPr>
      <w:color w:val="605E5C"/>
      <w:shd w:val="clear" w:color="auto" w:fill="E1DFDD"/>
    </w:rPr>
  </w:style>
  <w:style w:type="character" w:styleId="Tekstzastpczy">
    <w:name w:val="Placeholder Text"/>
    <w:basedOn w:val="Domylnaczcionkaakapitu"/>
    <w:uiPriority w:val="99"/>
    <w:semiHidden/>
    <w:rsid w:val="003D48A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2523">
      <w:bodyDiv w:val="1"/>
      <w:marLeft w:val="0"/>
      <w:marRight w:val="0"/>
      <w:marTop w:val="0"/>
      <w:marBottom w:val="0"/>
      <w:divBdr>
        <w:top w:val="none" w:sz="0" w:space="0" w:color="auto"/>
        <w:left w:val="none" w:sz="0" w:space="0" w:color="auto"/>
        <w:bottom w:val="none" w:sz="0" w:space="0" w:color="auto"/>
        <w:right w:val="none" w:sz="0" w:space="0" w:color="auto"/>
      </w:divBdr>
    </w:div>
    <w:div w:id="113911041">
      <w:bodyDiv w:val="1"/>
      <w:marLeft w:val="0"/>
      <w:marRight w:val="0"/>
      <w:marTop w:val="0"/>
      <w:marBottom w:val="0"/>
      <w:divBdr>
        <w:top w:val="none" w:sz="0" w:space="0" w:color="auto"/>
        <w:left w:val="none" w:sz="0" w:space="0" w:color="auto"/>
        <w:bottom w:val="none" w:sz="0" w:space="0" w:color="auto"/>
        <w:right w:val="none" w:sz="0" w:space="0" w:color="auto"/>
      </w:divBdr>
    </w:div>
    <w:div w:id="136067448">
      <w:bodyDiv w:val="1"/>
      <w:marLeft w:val="0"/>
      <w:marRight w:val="0"/>
      <w:marTop w:val="0"/>
      <w:marBottom w:val="0"/>
      <w:divBdr>
        <w:top w:val="none" w:sz="0" w:space="0" w:color="auto"/>
        <w:left w:val="none" w:sz="0" w:space="0" w:color="auto"/>
        <w:bottom w:val="none" w:sz="0" w:space="0" w:color="auto"/>
        <w:right w:val="none" w:sz="0" w:space="0" w:color="auto"/>
      </w:divBdr>
    </w:div>
    <w:div w:id="172377917">
      <w:bodyDiv w:val="1"/>
      <w:marLeft w:val="0"/>
      <w:marRight w:val="0"/>
      <w:marTop w:val="0"/>
      <w:marBottom w:val="0"/>
      <w:divBdr>
        <w:top w:val="none" w:sz="0" w:space="0" w:color="auto"/>
        <w:left w:val="none" w:sz="0" w:space="0" w:color="auto"/>
        <w:bottom w:val="none" w:sz="0" w:space="0" w:color="auto"/>
        <w:right w:val="none" w:sz="0" w:space="0" w:color="auto"/>
      </w:divBdr>
    </w:div>
    <w:div w:id="225994357">
      <w:bodyDiv w:val="1"/>
      <w:marLeft w:val="0"/>
      <w:marRight w:val="0"/>
      <w:marTop w:val="0"/>
      <w:marBottom w:val="0"/>
      <w:divBdr>
        <w:top w:val="none" w:sz="0" w:space="0" w:color="auto"/>
        <w:left w:val="none" w:sz="0" w:space="0" w:color="auto"/>
        <w:bottom w:val="none" w:sz="0" w:space="0" w:color="auto"/>
        <w:right w:val="none" w:sz="0" w:space="0" w:color="auto"/>
      </w:divBdr>
    </w:div>
    <w:div w:id="243295208">
      <w:bodyDiv w:val="1"/>
      <w:marLeft w:val="0"/>
      <w:marRight w:val="0"/>
      <w:marTop w:val="0"/>
      <w:marBottom w:val="0"/>
      <w:divBdr>
        <w:top w:val="none" w:sz="0" w:space="0" w:color="auto"/>
        <w:left w:val="none" w:sz="0" w:space="0" w:color="auto"/>
        <w:bottom w:val="none" w:sz="0" w:space="0" w:color="auto"/>
        <w:right w:val="none" w:sz="0" w:space="0" w:color="auto"/>
      </w:divBdr>
    </w:div>
    <w:div w:id="247932511">
      <w:bodyDiv w:val="1"/>
      <w:marLeft w:val="0"/>
      <w:marRight w:val="0"/>
      <w:marTop w:val="0"/>
      <w:marBottom w:val="0"/>
      <w:divBdr>
        <w:top w:val="none" w:sz="0" w:space="0" w:color="auto"/>
        <w:left w:val="none" w:sz="0" w:space="0" w:color="auto"/>
        <w:bottom w:val="none" w:sz="0" w:space="0" w:color="auto"/>
        <w:right w:val="none" w:sz="0" w:space="0" w:color="auto"/>
      </w:divBdr>
    </w:div>
    <w:div w:id="356198228">
      <w:bodyDiv w:val="1"/>
      <w:marLeft w:val="0"/>
      <w:marRight w:val="0"/>
      <w:marTop w:val="0"/>
      <w:marBottom w:val="0"/>
      <w:divBdr>
        <w:top w:val="none" w:sz="0" w:space="0" w:color="auto"/>
        <w:left w:val="none" w:sz="0" w:space="0" w:color="auto"/>
        <w:bottom w:val="none" w:sz="0" w:space="0" w:color="auto"/>
        <w:right w:val="none" w:sz="0" w:space="0" w:color="auto"/>
      </w:divBdr>
    </w:div>
    <w:div w:id="383598529">
      <w:bodyDiv w:val="1"/>
      <w:marLeft w:val="0"/>
      <w:marRight w:val="0"/>
      <w:marTop w:val="0"/>
      <w:marBottom w:val="0"/>
      <w:divBdr>
        <w:top w:val="none" w:sz="0" w:space="0" w:color="auto"/>
        <w:left w:val="none" w:sz="0" w:space="0" w:color="auto"/>
        <w:bottom w:val="none" w:sz="0" w:space="0" w:color="auto"/>
        <w:right w:val="none" w:sz="0" w:space="0" w:color="auto"/>
      </w:divBdr>
    </w:div>
    <w:div w:id="404425569">
      <w:bodyDiv w:val="1"/>
      <w:marLeft w:val="0"/>
      <w:marRight w:val="0"/>
      <w:marTop w:val="0"/>
      <w:marBottom w:val="0"/>
      <w:divBdr>
        <w:top w:val="none" w:sz="0" w:space="0" w:color="auto"/>
        <w:left w:val="none" w:sz="0" w:space="0" w:color="auto"/>
        <w:bottom w:val="none" w:sz="0" w:space="0" w:color="auto"/>
        <w:right w:val="none" w:sz="0" w:space="0" w:color="auto"/>
      </w:divBdr>
    </w:div>
    <w:div w:id="407384348">
      <w:bodyDiv w:val="1"/>
      <w:marLeft w:val="0"/>
      <w:marRight w:val="0"/>
      <w:marTop w:val="0"/>
      <w:marBottom w:val="0"/>
      <w:divBdr>
        <w:top w:val="none" w:sz="0" w:space="0" w:color="auto"/>
        <w:left w:val="none" w:sz="0" w:space="0" w:color="auto"/>
        <w:bottom w:val="none" w:sz="0" w:space="0" w:color="auto"/>
        <w:right w:val="none" w:sz="0" w:space="0" w:color="auto"/>
      </w:divBdr>
    </w:div>
    <w:div w:id="407772423">
      <w:bodyDiv w:val="1"/>
      <w:marLeft w:val="0"/>
      <w:marRight w:val="0"/>
      <w:marTop w:val="0"/>
      <w:marBottom w:val="0"/>
      <w:divBdr>
        <w:top w:val="none" w:sz="0" w:space="0" w:color="auto"/>
        <w:left w:val="none" w:sz="0" w:space="0" w:color="auto"/>
        <w:bottom w:val="none" w:sz="0" w:space="0" w:color="auto"/>
        <w:right w:val="none" w:sz="0" w:space="0" w:color="auto"/>
      </w:divBdr>
    </w:div>
    <w:div w:id="409739734">
      <w:bodyDiv w:val="1"/>
      <w:marLeft w:val="0"/>
      <w:marRight w:val="0"/>
      <w:marTop w:val="0"/>
      <w:marBottom w:val="0"/>
      <w:divBdr>
        <w:top w:val="none" w:sz="0" w:space="0" w:color="auto"/>
        <w:left w:val="none" w:sz="0" w:space="0" w:color="auto"/>
        <w:bottom w:val="none" w:sz="0" w:space="0" w:color="auto"/>
        <w:right w:val="none" w:sz="0" w:space="0" w:color="auto"/>
      </w:divBdr>
    </w:div>
    <w:div w:id="511646652">
      <w:bodyDiv w:val="1"/>
      <w:marLeft w:val="0"/>
      <w:marRight w:val="0"/>
      <w:marTop w:val="0"/>
      <w:marBottom w:val="0"/>
      <w:divBdr>
        <w:top w:val="none" w:sz="0" w:space="0" w:color="auto"/>
        <w:left w:val="none" w:sz="0" w:space="0" w:color="auto"/>
        <w:bottom w:val="none" w:sz="0" w:space="0" w:color="auto"/>
        <w:right w:val="none" w:sz="0" w:space="0" w:color="auto"/>
      </w:divBdr>
    </w:div>
    <w:div w:id="528109955">
      <w:bodyDiv w:val="1"/>
      <w:marLeft w:val="0"/>
      <w:marRight w:val="0"/>
      <w:marTop w:val="0"/>
      <w:marBottom w:val="0"/>
      <w:divBdr>
        <w:top w:val="none" w:sz="0" w:space="0" w:color="auto"/>
        <w:left w:val="none" w:sz="0" w:space="0" w:color="auto"/>
        <w:bottom w:val="none" w:sz="0" w:space="0" w:color="auto"/>
        <w:right w:val="none" w:sz="0" w:space="0" w:color="auto"/>
      </w:divBdr>
    </w:div>
    <w:div w:id="530338371">
      <w:bodyDiv w:val="1"/>
      <w:marLeft w:val="0"/>
      <w:marRight w:val="0"/>
      <w:marTop w:val="0"/>
      <w:marBottom w:val="0"/>
      <w:divBdr>
        <w:top w:val="none" w:sz="0" w:space="0" w:color="auto"/>
        <w:left w:val="none" w:sz="0" w:space="0" w:color="auto"/>
        <w:bottom w:val="none" w:sz="0" w:space="0" w:color="auto"/>
        <w:right w:val="none" w:sz="0" w:space="0" w:color="auto"/>
      </w:divBdr>
    </w:div>
    <w:div w:id="553009622">
      <w:bodyDiv w:val="1"/>
      <w:marLeft w:val="0"/>
      <w:marRight w:val="0"/>
      <w:marTop w:val="0"/>
      <w:marBottom w:val="0"/>
      <w:divBdr>
        <w:top w:val="none" w:sz="0" w:space="0" w:color="auto"/>
        <w:left w:val="none" w:sz="0" w:space="0" w:color="auto"/>
        <w:bottom w:val="none" w:sz="0" w:space="0" w:color="auto"/>
        <w:right w:val="none" w:sz="0" w:space="0" w:color="auto"/>
      </w:divBdr>
    </w:div>
    <w:div w:id="705570052">
      <w:bodyDiv w:val="1"/>
      <w:marLeft w:val="0"/>
      <w:marRight w:val="0"/>
      <w:marTop w:val="0"/>
      <w:marBottom w:val="0"/>
      <w:divBdr>
        <w:top w:val="none" w:sz="0" w:space="0" w:color="auto"/>
        <w:left w:val="none" w:sz="0" w:space="0" w:color="auto"/>
        <w:bottom w:val="none" w:sz="0" w:space="0" w:color="auto"/>
        <w:right w:val="none" w:sz="0" w:space="0" w:color="auto"/>
      </w:divBdr>
    </w:div>
    <w:div w:id="759983474">
      <w:bodyDiv w:val="1"/>
      <w:marLeft w:val="0"/>
      <w:marRight w:val="0"/>
      <w:marTop w:val="0"/>
      <w:marBottom w:val="0"/>
      <w:divBdr>
        <w:top w:val="none" w:sz="0" w:space="0" w:color="auto"/>
        <w:left w:val="none" w:sz="0" w:space="0" w:color="auto"/>
        <w:bottom w:val="none" w:sz="0" w:space="0" w:color="auto"/>
        <w:right w:val="none" w:sz="0" w:space="0" w:color="auto"/>
      </w:divBdr>
    </w:div>
    <w:div w:id="791628077">
      <w:bodyDiv w:val="1"/>
      <w:marLeft w:val="0"/>
      <w:marRight w:val="0"/>
      <w:marTop w:val="0"/>
      <w:marBottom w:val="0"/>
      <w:divBdr>
        <w:top w:val="none" w:sz="0" w:space="0" w:color="auto"/>
        <w:left w:val="none" w:sz="0" w:space="0" w:color="auto"/>
        <w:bottom w:val="none" w:sz="0" w:space="0" w:color="auto"/>
        <w:right w:val="none" w:sz="0" w:space="0" w:color="auto"/>
      </w:divBdr>
    </w:div>
    <w:div w:id="818883413">
      <w:bodyDiv w:val="1"/>
      <w:marLeft w:val="0"/>
      <w:marRight w:val="0"/>
      <w:marTop w:val="0"/>
      <w:marBottom w:val="0"/>
      <w:divBdr>
        <w:top w:val="none" w:sz="0" w:space="0" w:color="auto"/>
        <w:left w:val="none" w:sz="0" w:space="0" w:color="auto"/>
        <w:bottom w:val="none" w:sz="0" w:space="0" w:color="auto"/>
        <w:right w:val="none" w:sz="0" w:space="0" w:color="auto"/>
      </w:divBdr>
    </w:div>
    <w:div w:id="824707178">
      <w:bodyDiv w:val="1"/>
      <w:marLeft w:val="0"/>
      <w:marRight w:val="0"/>
      <w:marTop w:val="0"/>
      <w:marBottom w:val="0"/>
      <w:divBdr>
        <w:top w:val="none" w:sz="0" w:space="0" w:color="auto"/>
        <w:left w:val="none" w:sz="0" w:space="0" w:color="auto"/>
        <w:bottom w:val="none" w:sz="0" w:space="0" w:color="auto"/>
        <w:right w:val="none" w:sz="0" w:space="0" w:color="auto"/>
      </w:divBdr>
    </w:div>
    <w:div w:id="877428197">
      <w:bodyDiv w:val="1"/>
      <w:marLeft w:val="0"/>
      <w:marRight w:val="0"/>
      <w:marTop w:val="0"/>
      <w:marBottom w:val="0"/>
      <w:divBdr>
        <w:top w:val="none" w:sz="0" w:space="0" w:color="auto"/>
        <w:left w:val="none" w:sz="0" w:space="0" w:color="auto"/>
        <w:bottom w:val="none" w:sz="0" w:space="0" w:color="auto"/>
        <w:right w:val="none" w:sz="0" w:space="0" w:color="auto"/>
      </w:divBdr>
    </w:div>
    <w:div w:id="897395808">
      <w:bodyDiv w:val="1"/>
      <w:marLeft w:val="0"/>
      <w:marRight w:val="0"/>
      <w:marTop w:val="0"/>
      <w:marBottom w:val="0"/>
      <w:divBdr>
        <w:top w:val="none" w:sz="0" w:space="0" w:color="auto"/>
        <w:left w:val="none" w:sz="0" w:space="0" w:color="auto"/>
        <w:bottom w:val="none" w:sz="0" w:space="0" w:color="auto"/>
        <w:right w:val="none" w:sz="0" w:space="0" w:color="auto"/>
      </w:divBdr>
    </w:div>
    <w:div w:id="923995271">
      <w:bodyDiv w:val="1"/>
      <w:marLeft w:val="0"/>
      <w:marRight w:val="0"/>
      <w:marTop w:val="0"/>
      <w:marBottom w:val="0"/>
      <w:divBdr>
        <w:top w:val="none" w:sz="0" w:space="0" w:color="auto"/>
        <w:left w:val="none" w:sz="0" w:space="0" w:color="auto"/>
        <w:bottom w:val="none" w:sz="0" w:space="0" w:color="auto"/>
        <w:right w:val="none" w:sz="0" w:space="0" w:color="auto"/>
      </w:divBdr>
    </w:div>
    <w:div w:id="937257649">
      <w:bodyDiv w:val="1"/>
      <w:marLeft w:val="0"/>
      <w:marRight w:val="0"/>
      <w:marTop w:val="0"/>
      <w:marBottom w:val="0"/>
      <w:divBdr>
        <w:top w:val="none" w:sz="0" w:space="0" w:color="auto"/>
        <w:left w:val="none" w:sz="0" w:space="0" w:color="auto"/>
        <w:bottom w:val="none" w:sz="0" w:space="0" w:color="auto"/>
        <w:right w:val="none" w:sz="0" w:space="0" w:color="auto"/>
      </w:divBdr>
    </w:div>
    <w:div w:id="1043486347">
      <w:bodyDiv w:val="1"/>
      <w:marLeft w:val="0"/>
      <w:marRight w:val="0"/>
      <w:marTop w:val="0"/>
      <w:marBottom w:val="0"/>
      <w:divBdr>
        <w:top w:val="none" w:sz="0" w:space="0" w:color="auto"/>
        <w:left w:val="none" w:sz="0" w:space="0" w:color="auto"/>
        <w:bottom w:val="none" w:sz="0" w:space="0" w:color="auto"/>
        <w:right w:val="none" w:sz="0" w:space="0" w:color="auto"/>
      </w:divBdr>
    </w:div>
    <w:div w:id="1046485613">
      <w:bodyDiv w:val="1"/>
      <w:marLeft w:val="0"/>
      <w:marRight w:val="0"/>
      <w:marTop w:val="0"/>
      <w:marBottom w:val="0"/>
      <w:divBdr>
        <w:top w:val="none" w:sz="0" w:space="0" w:color="auto"/>
        <w:left w:val="none" w:sz="0" w:space="0" w:color="auto"/>
        <w:bottom w:val="none" w:sz="0" w:space="0" w:color="auto"/>
        <w:right w:val="none" w:sz="0" w:space="0" w:color="auto"/>
      </w:divBdr>
    </w:div>
    <w:div w:id="1078552446">
      <w:bodyDiv w:val="1"/>
      <w:marLeft w:val="0"/>
      <w:marRight w:val="0"/>
      <w:marTop w:val="0"/>
      <w:marBottom w:val="0"/>
      <w:divBdr>
        <w:top w:val="none" w:sz="0" w:space="0" w:color="auto"/>
        <w:left w:val="none" w:sz="0" w:space="0" w:color="auto"/>
        <w:bottom w:val="none" w:sz="0" w:space="0" w:color="auto"/>
        <w:right w:val="none" w:sz="0" w:space="0" w:color="auto"/>
      </w:divBdr>
    </w:div>
    <w:div w:id="1147933950">
      <w:bodyDiv w:val="1"/>
      <w:marLeft w:val="0"/>
      <w:marRight w:val="0"/>
      <w:marTop w:val="0"/>
      <w:marBottom w:val="0"/>
      <w:divBdr>
        <w:top w:val="none" w:sz="0" w:space="0" w:color="auto"/>
        <w:left w:val="none" w:sz="0" w:space="0" w:color="auto"/>
        <w:bottom w:val="none" w:sz="0" w:space="0" w:color="auto"/>
        <w:right w:val="none" w:sz="0" w:space="0" w:color="auto"/>
      </w:divBdr>
    </w:div>
    <w:div w:id="1185746206">
      <w:bodyDiv w:val="1"/>
      <w:marLeft w:val="0"/>
      <w:marRight w:val="0"/>
      <w:marTop w:val="0"/>
      <w:marBottom w:val="0"/>
      <w:divBdr>
        <w:top w:val="none" w:sz="0" w:space="0" w:color="auto"/>
        <w:left w:val="none" w:sz="0" w:space="0" w:color="auto"/>
        <w:bottom w:val="none" w:sz="0" w:space="0" w:color="auto"/>
        <w:right w:val="none" w:sz="0" w:space="0" w:color="auto"/>
      </w:divBdr>
    </w:div>
    <w:div w:id="1210848519">
      <w:bodyDiv w:val="1"/>
      <w:marLeft w:val="0"/>
      <w:marRight w:val="0"/>
      <w:marTop w:val="0"/>
      <w:marBottom w:val="0"/>
      <w:divBdr>
        <w:top w:val="none" w:sz="0" w:space="0" w:color="auto"/>
        <w:left w:val="none" w:sz="0" w:space="0" w:color="auto"/>
        <w:bottom w:val="none" w:sz="0" w:space="0" w:color="auto"/>
        <w:right w:val="none" w:sz="0" w:space="0" w:color="auto"/>
      </w:divBdr>
    </w:div>
    <w:div w:id="1258900271">
      <w:bodyDiv w:val="1"/>
      <w:marLeft w:val="0"/>
      <w:marRight w:val="0"/>
      <w:marTop w:val="0"/>
      <w:marBottom w:val="0"/>
      <w:divBdr>
        <w:top w:val="none" w:sz="0" w:space="0" w:color="auto"/>
        <w:left w:val="none" w:sz="0" w:space="0" w:color="auto"/>
        <w:bottom w:val="none" w:sz="0" w:space="0" w:color="auto"/>
        <w:right w:val="none" w:sz="0" w:space="0" w:color="auto"/>
      </w:divBdr>
    </w:div>
    <w:div w:id="1261792112">
      <w:bodyDiv w:val="1"/>
      <w:marLeft w:val="0"/>
      <w:marRight w:val="0"/>
      <w:marTop w:val="0"/>
      <w:marBottom w:val="0"/>
      <w:divBdr>
        <w:top w:val="none" w:sz="0" w:space="0" w:color="auto"/>
        <w:left w:val="none" w:sz="0" w:space="0" w:color="auto"/>
        <w:bottom w:val="none" w:sz="0" w:space="0" w:color="auto"/>
        <w:right w:val="none" w:sz="0" w:space="0" w:color="auto"/>
      </w:divBdr>
    </w:div>
    <w:div w:id="1275594405">
      <w:bodyDiv w:val="1"/>
      <w:marLeft w:val="0"/>
      <w:marRight w:val="0"/>
      <w:marTop w:val="0"/>
      <w:marBottom w:val="0"/>
      <w:divBdr>
        <w:top w:val="none" w:sz="0" w:space="0" w:color="auto"/>
        <w:left w:val="none" w:sz="0" w:space="0" w:color="auto"/>
        <w:bottom w:val="none" w:sz="0" w:space="0" w:color="auto"/>
        <w:right w:val="none" w:sz="0" w:space="0" w:color="auto"/>
      </w:divBdr>
    </w:div>
    <w:div w:id="1328090042">
      <w:bodyDiv w:val="1"/>
      <w:marLeft w:val="0"/>
      <w:marRight w:val="0"/>
      <w:marTop w:val="0"/>
      <w:marBottom w:val="0"/>
      <w:divBdr>
        <w:top w:val="none" w:sz="0" w:space="0" w:color="auto"/>
        <w:left w:val="none" w:sz="0" w:space="0" w:color="auto"/>
        <w:bottom w:val="none" w:sz="0" w:space="0" w:color="auto"/>
        <w:right w:val="none" w:sz="0" w:space="0" w:color="auto"/>
      </w:divBdr>
    </w:div>
    <w:div w:id="1343317826">
      <w:bodyDiv w:val="1"/>
      <w:marLeft w:val="0"/>
      <w:marRight w:val="0"/>
      <w:marTop w:val="0"/>
      <w:marBottom w:val="0"/>
      <w:divBdr>
        <w:top w:val="none" w:sz="0" w:space="0" w:color="auto"/>
        <w:left w:val="none" w:sz="0" w:space="0" w:color="auto"/>
        <w:bottom w:val="none" w:sz="0" w:space="0" w:color="auto"/>
        <w:right w:val="none" w:sz="0" w:space="0" w:color="auto"/>
      </w:divBdr>
    </w:div>
    <w:div w:id="1404716756">
      <w:bodyDiv w:val="1"/>
      <w:marLeft w:val="0"/>
      <w:marRight w:val="0"/>
      <w:marTop w:val="0"/>
      <w:marBottom w:val="0"/>
      <w:divBdr>
        <w:top w:val="none" w:sz="0" w:space="0" w:color="auto"/>
        <w:left w:val="none" w:sz="0" w:space="0" w:color="auto"/>
        <w:bottom w:val="none" w:sz="0" w:space="0" w:color="auto"/>
        <w:right w:val="none" w:sz="0" w:space="0" w:color="auto"/>
      </w:divBdr>
    </w:div>
    <w:div w:id="1405641820">
      <w:bodyDiv w:val="1"/>
      <w:marLeft w:val="0"/>
      <w:marRight w:val="0"/>
      <w:marTop w:val="0"/>
      <w:marBottom w:val="0"/>
      <w:divBdr>
        <w:top w:val="none" w:sz="0" w:space="0" w:color="auto"/>
        <w:left w:val="none" w:sz="0" w:space="0" w:color="auto"/>
        <w:bottom w:val="none" w:sz="0" w:space="0" w:color="auto"/>
        <w:right w:val="none" w:sz="0" w:space="0" w:color="auto"/>
      </w:divBdr>
    </w:div>
    <w:div w:id="1409502041">
      <w:bodyDiv w:val="1"/>
      <w:marLeft w:val="0"/>
      <w:marRight w:val="0"/>
      <w:marTop w:val="0"/>
      <w:marBottom w:val="0"/>
      <w:divBdr>
        <w:top w:val="none" w:sz="0" w:space="0" w:color="auto"/>
        <w:left w:val="none" w:sz="0" w:space="0" w:color="auto"/>
        <w:bottom w:val="none" w:sz="0" w:space="0" w:color="auto"/>
        <w:right w:val="none" w:sz="0" w:space="0" w:color="auto"/>
      </w:divBdr>
    </w:div>
    <w:div w:id="1428883650">
      <w:bodyDiv w:val="1"/>
      <w:marLeft w:val="0"/>
      <w:marRight w:val="0"/>
      <w:marTop w:val="0"/>
      <w:marBottom w:val="0"/>
      <w:divBdr>
        <w:top w:val="none" w:sz="0" w:space="0" w:color="auto"/>
        <w:left w:val="none" w:sz="0" w:space="0" w:color="auto"/>
        <w:bottom w:val="none" w:sz="0" w:space="0" w:color="auto"/>
        <w:right w:val="none" w:sz="0" w:space="0" w:color="auto"/>
      </w:divBdr>
    </w:div>
    <w:div w:id="1453283823">
      <w:bodyDiv w:val="1"/>
      <w:marLeft w:val="0"/>
      <w:marRight w:val="0"/>
      <w:marTop w:val="0"/>
      <w:marBottom w:val="0"/>
      <w:divBdr>
        <w:top w:val="none" w:sz="0" w:space="0" w:color="auto"/>
        <w:left w:val="none" w:sz="0" w:space="0" w:color="auto"/>
        <w:bottom w:val="none" w:sz="0" w:space="0" w:color="auto"/>
        <w:right w:val="none" w:sz="0" w:space="0" w:color="auto"/>
      </w:divBdr>
    </w:div>
    <w:div w:id="1522892388">
      <w:bodyDiv w:val="1"/>
      <w:marLeft w:val="0"/>
      <w:marRight w:val="0"/>
      <w:marTop w:val="0"/>
      <w:marBottom w:val="0"/>
      <w:divBdr>
        <w:top w:val="none" w:sz="0" w:space="0" w:color="auto"/>
        <w:left w:val="none" w:sz="0" w:space="0" w:color="auto"/>
        <w:bottom w:val="none" w:sz="0" w:space="0" w:color="auto"/>
        <w:right w:val="none" w:sz="0" w:space="0" w:color="auto"/>
      </w:divBdr>
    </w:div>
    <w:div w:id="1529224175">
      <w:bodyDiv w:val="1"/>
      <w:marLeft w:val="0"/>
      <w:marRight w:val="0"/>
      <w:marTop w:val="0"/>
      <w:marBottom w:val="0"/>
      <w:divBdr>
        <w:top w:val="none" w:sz="0" w:space="0" w:color="auto"/>
        <w:left w:val="none" w:sz="0" w:space="0" w:color="auto"/>
        <w:bottom w:val="none" w:sz="0" w:space="0" w:color="auto"/>
        <w:right w:val="none" w:sz="0" w:space="0" w:color="auto"/>
      </w:divBdr>
    </w:div>
    <w:div w:id="1538082472">
      <w:bodyDiv w:val="1"/>
      <w:marLeft w:val="0"/>
      <w:marRight w:val="0"/>
      <w:marTop w:val="0"/>
      <w:marBottom w:val="0"/>
      <w:divBdr>
        <w:top w:val="none" w:sz="0" w:space="0" w:color="auto"/>
        <w:left w:val="none" w:sz="0" w:space="0" w:color="auto"/>
        <w:bottom w:val="none" w:sz="0" w:space="0" w:color="auto"/>
        <w:right w:val="none" w:sz="0" w:space="0" w:color="auto"/>
      </w:divBdr>
    </w:div>
    <w:div w:id="1597636838">
      <w:bodyDiv w:val="1"/>
      <w:marLeft w:val="0"/>
      <w:marRight w:val="0"/>
      <w:marTop w:val="0"/>
      <w:marBottom w:val="0"/>
      <w:divBdr>
        <w:top w:val="none" w:sz="0" w:space="0" w:color="auto"/>
        <w:left w:val="none" w:sz="0" w:space="0" w:color="auto"/>
        <w:bottom w:val="none" w:sz="0" w:space="0" w:color="auto"/>
        <w:right w:val="none" w:sz="0" w:space="0" w:color="auto"/>
      </w:divBdr>
    </w:div>
    <w:div w:id="1614819984">
      <w:bodyDiv w:val="1"/>
      <w:marLeft w:val="0"/>
      <w:marRight w:val="0"/>
      <w:marTop w:val="0"/>
      <w:marBottom w:val="0"/>
      <w:divBdr>
        <w:top w:val="none" w:sz="0" w:space="0" w:color="auto"/>
        <w:left w:val="none" w:sz="0" w:space="0" w:color="auto"/>
        <w:bottom w:val="none" w:sz="0" w:space="0" w:color="auto"/>
        <w:right w:val="none" w:sz="0" w:space="0" w:color="auto"/>
      </w:divBdr>
    </w:div>
    <w:div w:id="1636444503">
      <w:bodyDiv w:val="1"/>
      <w:marLeft w:val="0"/>
      <w:marRight w:val="0"/>
      <w:marTop w:val="0"/>
      <w:marBottom w:val="0"/>
      <w:divBdr>
        <w:top w:val="none" w:sz="0" w:space="0" w:color="auto"/>
        <w:left w:val="none" w:sz="0" w:space="0" w:color="auto"/>
        <w:bottom w:val="none" w:sz="0" w:space="0" w:color="auto"/>
        <w:right w:val="none" w:sz="0" w:space="0" w:color="auto"/>
      </w:divBdr>
    </w:div>
    <w:div w:id="1667126578">
      <w:bodyDiv w:val="1"/>
      <w:marLeft w:val="0"/>
      <w:marRight w:val="0"/>
      <w:marTop w:val="0"/>
      <w:marBottom w:val="0"/>
      <w:divBdr>
        <w:top w:val="none" w:sz="0" w:space="0" w:color="auto"/>
        <w:left w:val="none" w:sz="0" w:space="0" w:color="auto"/>
        <w:bottom w:val="none" w:sz="0" w:space="0" w:color="auto"/>
        <w:right w:val="none" w:sz="0" w:space="0" w:color="auto"/>
      </w:divBdr>
    </w:div>
    <w:div w:id="1669167558">
      <w:bodyDiv w:val="1"/>
      <w:marLeft w:val="0"/>
      <w:marRight w:val="0"/>
      <w:marTop w:val="0"/>
      <w:marBottom w:val="0"/>
      <w:divBdr>
        <w:top w:val="none" w:sz="0" w:space="0" w:color="auto"/>
        <w:left w:val="none" w:sz="0" w:space="0" w:color="auto"/>
        <w:bottom w:val="none" w:sz="0" w:space="0" w:color="auto"/>
        <w:right w:val="none" w:sz="0" w:space="0" w:color="auto"/>
      </w:divBdr>
    </w:div>
    <w:div w:id="1682272903">
      <w:bodyDiv w:val="1"/>
      <w:marLeft w:val="0"/>
      <w:marRight w:val="0"/>
      <w:marTop w:val="0"/>
      <w:marBottom w:val="0"/>
      <w:divBdr>
        <w:top w:val="none" w:sz="0" w:space="0" w:color="auto"/>
        <w:left w:val="none" w:sz="0" w:space="0" w:color="auto"/>
        <w:bottom w:val="none" w:sz="0" w:space="0" w:color="auto"/>
        <w:right w:val="none" w:sz="0" w:space="0" w:color="auto"/>
      </w:divBdr>
    </w:div>
    <w:div w:id="1706757736">
      <w:bodyDiv w:val="1"/>
      <w:marLeft w:val="0"/>
      <w:marRight w:val="0"/>
      <w:marTop w:val="0"/>
      <w:marBottom w:val="0"/>
      <w:divBdr>
        <w:top w:val="none" w:sz="0" w:space="0" w:color="auto"/>
        <w:left w:val="none" w:sz="0" w:space="0" w:color="auto"/>
        <w:bottom w:val="none" w:sz="0" w:space="0" w:color="auto"/>
        <w:right w:val="none" w:sz="0" w:space="0" w:color="auto"/>
      </w:divBdr>
    </w:div>
    <w:div w:id="1709408228">
      <w:bodyDiv w:val="1"/>
      <w:marLeft w:val="0"/>
      <w:marRight w:val="0"/>
      <w:marTop w:val="0"/>
      <w:marBottom w:val="0"/>
      <w:divBdr>
        <w:top w:val="none" w:sz="0" w:space="0" w:color="auto"/>
        <w:left w:val="none" w:sz="0" w:space="0" w:color="auto"/>
        <w:bottom w:val="none" w:sz="0" w:space="0" w:color="auto"/>
        <w:right w:val="none" w:sz="0" w:space="0" w:color="auto"/>
      </w:divBdr>
    </w:div>
    <w:div w:id="1739741706">
      <w:bodyDiv w:val="1"/>
      <w:marLeft w:val="0"/>
      <w:marRight w:val="0"/>
      <w:marTop w:val="0"/>
      <w:marBottom w:val="0"/>
      <w:divBdr>
        <w:top w:val="none" w:sz="0" w:space="0" w:color="auto"/>
        <w:left w:val="none" w:sz="0" w:space="0" w:color="auto"/>
        <w:bottom w:val="none" w:sz="0" w:space="0" w:color="auto"/>
        <w:right w:val="none" w:sz="0" w:space="0" w:color="auto"/>
      </w:divBdr>
    </w:div>
    <w:div w:id="1750031304">
      <w:bodyDiv w:val="1"/>
      <w:marLeft w:val="0"/>
      <w:marRight w:val="0"/>
      <w:marTop w:val="0"/>
      <w:marBottom w:val="0"/>
      <w:divBdr>
        <w:top w:val="none" w:sz="0" w:space="0" w:color="auto"/>
        <w:left w:val="none" w:sz="0" w:space="0" w:color="auto"/>
        <w:bottom w:val="none" w:sz="0" w:space="0" w:color="auto"/>
        <w:right w:val="none" w:sz="0" w:space="0" w:color="auto"/>
      </w:divBdr>
    </w:div>
    <w:div w:id="1811629200">
      <w:bodyDiv w:val="1"/>
      <w:marLeft w:val="0"/>
      <w:marRight w:val="0"/>
      <w:marTop w:val="0"/>
      <w:marBottom w:val="0"/>
      <w:divBdr>
        <w:top w:val="none" w:sz="0" w:space="0" w:color="auto"/>
        <w:left w:val="none" w:sz="0" w:space="0" w:color="auto"/>
        <w:bottom w:val="none" w:sz="0" w:space="0" w:color="auto"/>
        <w:right w:val="none" w:sz="0" w:space="0" w:color="auto"/>
      </w:divBdr>
    </w:div>
    <w:div w:id="1844084189">
      <w:bodyDiv w:val="1"/>
      <w:marLeft w:val="0"/>
      <w:marRight w:val="0"/>
      <w:marTop w:val="0"/>
      <w:marBottom w:val="0"/>
      <w:divBdr>
        <w:top w:val="none" w:sz="0" w:space="0" w:color="auto"/>
        <w:left w:val="none" w:sz="0" w:space="0" w:color="auto"/>
        <w:bottom w:val="none" w:sz="0" w:space="0" w:color="auto"/>
        <w:right w:val="none" w:sz="0" w:space="0" w:color="auto"/>
      </w:divBdr>
    </w:div>
    <w:div w:id="1910072469">
      <w:bodyDiv w:val="1"/>
      <w:marLeft w:val="0"/>
      <w:marRight w:val="0"/>
      <w:marTop w:val="0"/>
      <w:marBottom w:val="0"/>
      <w:divBdr>
        <w:top w:val="none" w:sz="0" w:space="0" w:color="auto"/>
        <w:left w:val="none" w:sz="0" w:space="0" w:color="auto"/>
        <w:bottom w:val="none" w:sz="0" w:space="0" w:color="auto"/>
        <w:right w:val="none" w:sz="0" w:space="0" w:color="auto"/>
      </w:divBdr>
    </w:div>
    <w:div w:id="1994217567">
      <w:bodyDiv w:val="1"/>
      <w:marLeft w:val="0"/>
      <w:marRight w:val="0"/>
      <w:marTop w:val="0"/>
      <w:marBottom w:val="0"/>
      <w:divBdr>
        <w:top w:val="none" w:sz="0" w:space="0" w:color="auto"/>
        <w:left w:val="none" w:sz="0" w:space="0" w:color="auto"/>
        <w:bottom w:val="none" w:sz="0" w:space="0" w:color="auto"/>
        <w:right w:val="none" w:sz="0" w:space="0" w:color="auto"/>
      </w:divBdr>
    </w:div>
    <w:div w:id="20162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A146A-4691-4756-B61B-26FDF776F245}">
  <ds:schemaRefs>
    <ds:schemaRef ds:uri="http://schemas.openxmlformats.org/officeDocument/2006/bibliography"/>
  </ds:schemaRefs>
</ds:datastoreItem>
</file>

<file path=customXml/itemProps2.xml><?xml version="1.0" encoding="utf-8"?>
<ds:datastoreItem xmlns:ds="http://schemas.openxmlformats.org/officeDocument/2006/customXml" ds:itemID="{A32BA63E-E271-4A0A-9AC3-B3FD186E8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3163</Words>
  <Characters>18979</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Igor Kamienski</dc:creator>
  <cp:lastModifiedBy>Agnieszka Basiak</cp:lastModifiedBy>
  <cp:revision>1</cp:revision>
  <cp:lastPrinted>2024-10-22T12:38:00Z</cp:lastPrinted>
  <dcterms:created xsi:type="dcterms:W3CDTF">2025-05-05T18:43:00Z</dcterms:created>
  <dcterms:modified xsi:type="dcterms:W3CDTF">2025-05-06T07:08:00Z</dcterms:modified>
</cp:coreProperties>
</file>