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EE3F" w14:textId="77777777" w:rsidR="00125EB3" w:rsidRPr="00EA77A9" w:rsidRDefault="00E70F85" w:rsidP="007A015E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A77A9">
        <w:rPr>
          <w:rFonts w:ascii="Arial" w:hAnsi="Arial" w:cs="Arial"/>
          <w:b/>
          <w:bCs/>
          <w:sz w:val="24"/>
          <w:szCs w:val="24"/>
        </w:rPr>
        <w:t>OŚWIADCZENIE UCZESTNIKA PROJEKTU</w:t>
      </w:r>
    </w:p>
    <w:p w14:paraId="470AD00C" w14:textId="6571216C" w:rsidR="00710ECE" w:rsidRPr="00EA77A9" w:rsidRDefault="00E70F85" w:rsidP="000C45B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A77A9">
        <w:rPr>
          <w:rFonts w:ascii="Arial" w:hAnsi="Arial" w:cs="Arial"/>
          <w:sz w:val="24"/>
          <w:szCs w:val="24"/>
        </w:rPr>
        <w:t xml:space="preserve">W związku z przystąpieniem do projektu pn. </w:t>
      </w:r>
      <w:r w:rsidR="000C45B3" w:rsidRPr="000C45B3">
        <w:rPr>
          <w:rFonts w:ascii="Arial" w:hAnsi="Arial" w:cs="Arial"/>
          <w:b/>
          <w:iCs/>
          <w:sz w:val="24"/>
          <w:szCs w:val="24"/>
        </w:rPr>
        <w:t>„</w:t>
      </w:r>
      <w:r w:rsidR="00FF6258" w:rsidRPr="00FF6258">
        <w:rPr>
          <w:rFonts w:ascii="Arial" w:hAnsi="Arial" w:cs="Arial"/>
          <w:b/>
          <w:iCs/>
          <w:sz w:val="24"/>
          <w:szCs w:val="24"/>
        </w:rPr>
        <w:t>Integracja kluczem do sukcesu</w:t>
      </w:r>
      <w:r w:rsidR="000C45B3" w:rsidRPr="000C45B3">
        <w:rPr>
          <w:rFonts w:ascii="Arial" w:hAnsi="Arial" w:cs="Arial"/>
          <w:b/>
          <w:iCs/>
          <w:sz w:val="24"/>
          <w:szCs w:val="24"/>
        </w:rPr>
        <w:t>”  nr FELU.08.03-IP.02-002</w:t>
      </w:r>
      <w:r w:rsidR="00FF6258">
        <w:rPr>
          <w:rFonts w:ascii="Arial" w:hAnsi="Arial" w:cs="Arial"/>
          <w:b/>
          <w:iCs/>
          <w:sz w:val="24"/>
          <w:szCs w:val="24"/>
        </w:rPr>
        <w:t>1</w:t>
      </w:r>
      <w:r w:rsidR="000C45B3" w:rsidRPr="000C45B3">
        <w:rPr>
          <w:rFonts w:ascii="Arial" w:hAnsi="Arial" w:cs="Arial"/>
          <w:b/>
          <w:iCs/>
          <w:sz w:val="24"/>
          <w:szCs w:val="24"/>
        </w:rPr>
        <w:t>/25</w:t>
      </w:r>
      <w:r w:rsidRPr="00EA77A9">
        <w:rPr>
          <w:rFonts w:ascii="Arial" w:hAnsi="Arial" w:cs="Arial"/>
          <w:sz w:val="24"/>
          <w:szCs w:val="24"/>
        </w:rPr>
        <w:t xml:space="preserve"> oświadczam, że przyjmuje do wiadomości, iż:</w:t>
      </w:r>
    </w:p>
    <w:p w14:paraId="04DC46C3" w14:textId="7A365A08" w:rsidR="00710ECE" w:rsidRPr="00EA77A9" w:rsidRDefault="00710ECE" w:rsidP="007A01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A77A9">
        <w:rPr>
          <w:rFonts w:ascii="Arial" w:hAnsi="Arial" w:cs="Arial"/>
          <w:sz w:val="24"/>
          <w:szCs w:val="24"/>
        </w:rPr>
        <w:t>Obowiązek informacyjny realizowany w związku z art. 13 i ar</w:t>
      </w:r>
      <w:r w:rsidR="00EA77A9">
        <w:rPr>
          <w:rFonts w:ascii="Arial" w:hAnsi="Arial" w:cs="Arial"/>
          <w:sz w:val="24"/>
          <w:szCs w:val="24"/>
        </w:rPr>
        <w:t xml:space="preserve">t. 14 Rozporządzenia Parlamentu </w:t>
      </w:r>
      <w:r w:rsidRPr="00EA77A9">
        <w:rPr>
          <w:rFonts w:ascii="Arial" w:hAnsi="Arial" w:cs="Arial"/>
          <w:sz w:val="24"/>
          <w:szCs w:val="24"/>
        </w:rPr>
        <w:t>Europejskiego</w:t>
      </w:r>
      <w:r w:rsidR="00EA77A9">
        <w:rPr>
          <w:rFonts w:ascii="Arial" w:hAnsi="Arial" w:cs="Arial"/>
          <w:sz w:val="24"/>
          <w:szCs w:val="24"/>
        </w:rPr>
        <w:t xml:space="preserve"> </w:t>
      </w:r>
      <w:r w:rsidRPr="00EA77A9">
        <w:rPr>
          <w:rFonts w:ascii="Arial" w:hAnsi="Arial" w:cs="Arial"/>
          <w:sz w:val="24"/>
          <w:szCs w:val="24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 osobowych) (Dz.Urz. UE L 119, s. 1) – dalej RODO – informujemy o sposobie i celu, w jakim przetwarzamy Pani/Pana dane osobowe, a także </w:t>
      </w:r>
      <w:r w:rsidR="001E3F9E">
        <w:rPr>
          <w:rFonts w:ascii="Arial" w:hAnsi="Arial" w:cs="Arial"/>
          <w:sz w:val="24"/>
          <w:szCs w:val="24"/>
        </w:rPr>
        <w:br/>
      </w:r>
      <w:r w:rsidRPr="00EA77A9">
        <w:rPr>
          <w:rFonts w:ascii="Arial" w:hAnsi="Arial" w:cs="Arial"/>
          <w:sz w:val="24"/>
          <w:szCs w:val="24"/>
        </w:rPr>
        <w:t>o przysługujących Pani/Pan</w:t>
      </w:r>
      <w:r w:rsidR="00116F53">
        <w:rPr>
          <w:rFonts w:ascii="Arial" w:hAnsi="Arial" w:cs="Arial"/>
          <w:sz w:val="24"/>
          <w:szCs w:val="24"/>
        </w:rPr>
        <w:t>u prawach, wynikających z RODO:</w:t>
      </w:r>
    </w:p>
    <w:p w14:paraId="5C952BC0" w14:textId="77895A9F" w:rsidR="00710ECE" w:rsidRPr="005868E0" w:rsidRDefault="00710ECE" w:rsidP="005868E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Administratorem danych osobowych jest odpowiednio: </w:t>
      </w:r>
      <w:r w:rsidR="00FF6258" w:rsidRPr="005868E0">
        <w:rPr>
          <w:rFonts w:ascii="Arial" w:hAnsi="Arial"/>
          <w:sz w:val="24"/>
          <w:szCs w:val="24"/>
          <w:lang w:val="en-GB"/>
        </w:rPr>
        <w:t>iT Consulting Sp, z o.o.</w:t>
      </w:r>
      <w:r w:rsidR="000C45B3" w:rsidRPr="005868E0">
        <w:rPr>
          <w:rFonts w:ascii="Arial" w:hAnsi="Arial"/>
          <w:sz w:val="24"/>
          <w:szCs w:val="24"/>
          <w:lang w:val="en-GB"/>
        </w:rPr>
        <w:t xml:space="preserve">, ul. </w:t>
      </w:r>
      <w:r w:rsidR="00FF6258" w:rsidRPr="005868E0">
        <w:rPr>
          <w:rFonts w:ascii="Arial" w:hAnsi="Arial"/>
          <w:sz w:val="24"/>
          <w:szCs w:val="24"/>
        </w:rPr>
        <w:t>Karola Marcinkowskiego 12/1, 64-800 Chodzież</w:t>
      </w:r>
    </w:p>
    <w:p w14:paraId="12A4FFE3" w14:textId="77777777" w:rsidR="00710ECE" w:rsidRPr="00EA77A9" w:rsidRDefault="00710ECE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Przetwarzanie danych osobowych jest zgodne z prawem i spełnia warunki, o których mowa w art. 6 ust. 1 lit. c oraz art. 9 ust. 2 lit. g Rozporządzenia Parlamentu Europejskiego i Rady (UE) 2016/679 – dane osobowe są niezbędne dla realizacji Programu Fundusze Europejskie dla Lubelskiego 2021-2027 na podstawie: </w:t>
      </w:r>
    </w:p>
    <w:p w14:paraId="5EF9588B" w14:textId="7037383C" w:rsidR="00710ECE" w:rsidRPr="00EA77A9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zwanego dalej rozporządzeniem ogólnym; </w:t>
      </w:r>
    </w:p>
    <w:p w14:paraId="1EC6A55D" w14:textId="77777777" w:rsidR="00710ECE" w:rsidRPr="00EA77A9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Rozporządzenia Parlamentu Europejskiego i Rady (UE) 2021/1057 z dnia 24 czerwca 2021 r. ustanawiającego Europejski Fundusz Społeczny Plus (EFS+) oraz uchylającego rozporządzenie (UE) nr 1296/2013, zwanego dalej rozporządzeniem EFS+; </w:t>
      </w:r>
    </w:p>
    <w:p w14:paraId="45C2A498" w14:textId="77777777" w:rsidR="00710ECE" w:rsidRPr="00EA77A9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Sprostowania do Rozporządzenia Parlamentu Europejskiego i Rady (UE) 2016/679 z dnia 27 kwietnia 2016 r. w sprawie ochrony osób fizycznych w związku z przetwarzaniem danych osobowych w sprawie swobodnego przepływu takich danych oraz uchylenia dyrektywy 95/46/WE (Dz.U. UE.L. 127 z 23.05.2018) zwanego dalej „RODO”; </w:t>
      </w:r>
    </w:p>
    <w:p w14:paraId="573143D1" w14:textId="77777777" w:rsidR="00710ECE" w:rsidRPr="00EA77A9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Ustawy z dnia 28 kwietnia 2022 r. o zasadach realizacji zadań finansowanych ze środków europejskich w perspektywie finansowej 2021–2027 (Dz. U. poz. 1079), zwanej dalej ustawą wdrożeniową; </w:t>
      </w:r>
    </w:p>
    <w:p w14:paraId="180398A6" w14:textId="77777777" w:rsidR="00710ECE" w:rsidRPr="00EA77A9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Ustawy z dnia 24 kwietnia 2003 r. o działalności pożytku publicznego i wolontariacie (Dz. U. z 2022 r., poz. 1327 z późn. zm.); </w:t>
      </w:r>
    </w:p>
    <w:p w14:paraId="5D03C51C" w14:textId="77777777" w:rsidR="00710ECE" w:rsidRPr="00EA77A9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Ustawy z dnia 10 maja 2018 r. o ochronie danych osobowych (Dz. U. z 2019 r. poz. 1781); </w:t>
      </w:r>
    </w:p>
    <w:p w14:paraId="74ADB4D6" w14:textId="11753914" w:rsidR="00710ECE" w:rsidRPr="00EA77A9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Rozporządzenia Ministra Funduszy i Polityki Regionalnej z dnia 20 grudnia 2022 r. w sprawie udzielania pomocy de minimis oraz pomocy publicznej w ramach programów finansowanych z Europejskiego Funduszu Społecznego Plus (EFS+) na lata 2021-2027 (Dz. U. z 2022 r. poz. 2782); Załącznik nr 2 do uchwały nr </w:t>
      </w:r>
      <w:r w:rsidRPr="00EA77A9">
        <w:rPr>
          <w:rFonts w:ascii="Arial" w:hAnsi="Arial"/>
          <w:sz w:val="24"/>
          <w:szCs w:val="24"/>
        </w:rPr>
        <w:lastRenderedPageBreak/>
        <w:t xml:space="preserve">DVIII/8913/2023 Zarządu Województwa Lubelskiego z dnia 3 października 2023 r. Strona 12 z 65 9. Wytycznych dotyczących wyboru projektów na lata 2021-2027 z dnia 12 października 2022 r.; </w:t>
      </w:r>
    </w:p>
    <w:p w14:paraId="46FF64A3" w14:textId="77777777" w:rsidR="00710ECE" w:rsidRPr="00EA77A9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Wytycznych dotyczących monitorowania postępu rzeczowego realizacji programów na lata 2021-2027 z dnia 12 października 2022 r.; </w:t>
      </w:r>
    </w:p>
    <w:p w14:paraId="4EC49476" w14:textId="77777777" w:rsidR="00710ECE" w:rsidRPr="00EA77A9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Wytycznych dotyczących realizacji zasady partnerstwa na lata 2021-2027 z dnia 24 października 2022 r.; </w:t>
      </w:r>
    </w:p>
    <w:p w14:paraId="66804523" w14:textId="77777777" w:rsidR="00710ECE" w:rsidRPr="00EA77A9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Wytycznych dotyczących kwalifikowalności wydatków na lata 2021-2027 z dnia 18 listopada 2022 r., zwanych dalej Wytycznymi kwalifikowalności; </w:t>
      </w:r>
    </w:p>
    <w:p w14:paraId="61E93A7C" w14:textId="77777777" w:rsidR="00E70F85" w:rsidRPr="00EA77A9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Wytycznych dotyczących realizacji zasad równościowych w ramach funduszy unijnych na lata 2021-2027 z dnia 29 grudnia 2022 r.; </w:t>
      </w:r>
    </w:p>
    <w:p w14:paraId="4B75A108" w14:textId="77777777" w:rsidR="00E70F85" w:rsidRPr="00EA77A9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Wytycznych dotyczących warunków gromadzenia i przekazywania danych w postaci elektronicznej na lata 2021-2027 z dnia 25 stycznia 2023 r.; </w:t>
      </w:r>
    </w:p>
    <w:p w14:paraId="7AAF7EA7" w14:textId="26CC109A" w:rsidR="00E70F85" w:rsidRPr="00EA77A9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Wytycznych dotyczących informacji i promocji Funduszy Europejskich na lata 2021-2027 z dnia 19 kwietnia 2023 r.; </w:t>
      </w:r>
    </w:p>
    <w:p w14:paraId="399AC933" w14:textId="77777777" w:rsidR="00E70F85" w:rsidRPr="00EA77A9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>Wytycznych dotyczących realizacji projektów z udziałem środków Europejskiego Funduszu Społecznego Plus w regionalnych programach na lata 2021-2027 z dnia 15 marca 2023 r.;</w:t>
      </w:r>
    </w:p>
    <w:p w14:paraId="02257F2D" w14:textId="77777777" w:rsidR="00E70F85" w:rsidRPr="00EA77A9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Programu Fundusze Europejskie dla Lubelskiego 2021-2027 (przyjętego przez Zarząd Województwa Lubelskiego Uchwałą nr CDXVII/7223/2022 z dnia 13 grudnia 2022 roku) zatwierdzonego przez Komisję Europejską decyzją wykonawczą nr C(2022)8382 z dnia 24 listopada 2022 roku, zwanego dalej Programem; </w:t>
      </w:r>
    </w:p>
    <w:p w14:paraId="738C860F" w14:textId="77777777" w:rsidR="00E70F85" w:rsidRPr="00EA77A9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Szczegółowego Opisu Priorytetów programu Fundusze Europejskie dla Lubelskiego 2021–2027 zatwierdzonego przez ZWL w dniu 8 marca 2023 r.; </w:t>
      </w:r>
    </w:p>
    <w:p w14:paraId="70FFEDCD" w14:textId="77777777" w:rsidR="00E70F85" w:rsidRPr="00EA77A9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Zintegrowanej Strategii Umiejętności 2030 (część szczegółowa); </w:t>
      </w:r>
    </w:p>
    <w:p w14:paraId="2552C816" w14:textId="77777777" w:rsidR="00E70F85" w:rsidRPr="00EA77A9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>Zaleceń Rady z dnia 19 grudnia 2016 r. w sprawie ścieżek poprawy umiejętności: nowe możliwości dla dorosłych (2016/C 484/01) (Dz. Urz. UE C 484 z dnia 24 grudnia 2016 r.);</w:t>
      </w:r>
    </w:p>
    <w:p w14:paraId="73D2BC25" w14:textId="77777777" w:rsidR="00E70F85" w:rsidRPr="00EA77A9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>Zaleceń Rady z dnia 22 maja 2018 r. w sprawie kompetencji kluczowych w procesie uczenia się przez całe życie (2018/C 189/01) (Dz. Urz. UE C 189 z dnia 4 czerwca 2018 r.);</w:t>
      </w:r>
    </w:p>
    <w:p w14:paraId="7688D492" w14:textId="77777777" w:rsidR="00E70F85" w:rsidRPr="00EA77A9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>Wytycznych dotyczących sposobu korygowania nieprawidłowości na lata 2021- 2027 z dnia 4 lipca 2023 r.</w:t>
      </w:r>
    </w:p>
    <w:p w14:paraId="7A4FCC10" w14:textId="77777777" w:rsidR="00E70F85" w:rsidRPr="00EA77A9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Dane osobowe będą przetwarzane wyłącznie w celu: </w:t>
      </w:r>
    </w:p>
    <w:p w14:paraId="625478B9" w14:textId="77777777" w:rsidR="00E70F85" w:rsidRPr="00EA77A9" w:rsidRDefault="00E70F85" w:rsidP="007A015E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udzielenia wsparcia Kandydatom/Kandydatkom do projektu z uwzględnieniem rekrutacji, działań informacyjnych, monitorowania, sprawozdawczości, ewaluacji, kontroli i audytu prowadzonych w zakresie projektu; </w:t>
      </w:r>
    </w:p>
    <w:p w14:paraId="5DA8353C" w14:textId="77777777" w:rsidR="00E70F85" w:rsidRPr="00EA77A9" w:rsidRDefault="00E70F85" w:rsidP="007A015E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realizacji projektu, w szczególności potwierdzania kwalifikowalności wydatków, udzielania wsparcia Kandydatom/Kandydatkom do projektu, ewaluacji, monitoringu, kontroli, audytu, sprawozdawczości oraz działań informacyjno-promocyjnych, w ramach Programu. </w:t>
      </w:r>
    </w:p>
    <w:p w14:paraId="190F2B72" w14:textId="77777777" w:rsidR="00E70F85" w:rsidRPr="00EA77A9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Dane osobowe zostały powierzone do przetwarzania: </w:t>
      </w:r>
    </w:p>
    <w:p w14:paraId="55902B30" w14:textId="3CB96372" w:rsidR="00250BD5" w:rsidRPr="00FF6258" w:rsidRDefault="00E70F85" w:rsidP="000C45B3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FF6258">
        <w:rPr>
          <w:rFonts w:ascii="Arial" w:hAnsi="Arial"/>
          <w:sz w:val="24"/>
          <w:szCs w:val="24"/>
        </w:rPr>
        <w:t>Beneficjentowi realizującemu projekt –</w:t>
      </w:r>
      <w:r w:rsidR="008600BA" w:rsidRPr="00FF6258">
        <w:rPr>
          <w:rFonts w:ascii="Arial" w:hAnsi="Arial"/>
          <w:sz w:val="24"/>
          <w:szCs w:val="24"/>
        </w:rPr>
        <w:t xml:space="preserve"> </w:t>
      </w:r>
      <w:r w:rsidR="00FF6258">
        <w:rPr>
          <w:rFonts w:ascii="Arial" w:hAnsi="Arial"/>
          <w:sz w:val="24"/>
          <w:szCs w:val="24"/>
        </w:rPr>
        <w:t>IT Consulting Sp. z o.o., ul. Karola Marcinkowskiego 12/1, 64-800 Chodzież</w:t>
      </w:r>
    </w:p>
    <w:p w14:paraId="44DB9BE0" w14:textId="77777777" w:rsidR="003E0AD2" w:rsidRPr="00EA77A9" w:rsidRDefault="003E0AD2" w:rsidP="003E0AD2">
      <w:pPr>
        <w:pStyle w:val="Akapitzlist"/>
        <w:spacing w:line="276" w:lineRule="auto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lastRenderedPageBreak/>
        <w:t>Dane osobowe mogą zostać powierzone podmiotom realizującym badania ewaluacyjne lub kontrole</w:t>
      </w:r>
      <w:r>
        <w:rPr>
          <w:rFonts w:ascii="Arial" w:hAnsi="Arial"/>
          <w:sz w:val="24"/>
          <w:szCs w:val="24"/>
        </w:rPr>
        <w:t xml:space="preserve"> </w:t>
      </w:r>
      <w:r w:rsidRPr="00EA77A9">
        <w:rPr>
          <w:rFonts w:ascii="Arial" w:hAnsi="Arial"/>
          <w:sz w:val="24"/>
          <w:szCs w:val="24"/>
        </w:rPr>
        <w:t xml:space="preserve">i audyt na zlecenie ministra właściwego do spraw rozwoju regionalnego, Instytucji Zarządzającej lub beneficjenta. </w:t>
      </w:r>
    </w:p>
    <w:p w14:paraId="447B116C" w14:textId="77777777" w:rsidR="00E70F85" w:rsidRPr="00EA77A9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color w:val="000000" w:themeColor="text1"/>
          <w:sz w:val="24"/>
          <w:szCs w:val="24"/>
        </w:rPr>
      </w:pPr>
      <w:r w:rsidRPr="00EA77A9">
        <w:rPr>
          <w:rFonts w:ascii="Arial" w:hAnsi="Arial"/>
          <w:color w:val="000000" w:themeColor="text1"/>
          <w:sz w:val="24"/>
          <w:szCs w:val="24"/>
        </w:rPr>
        <w:t xml:space="preserve">Podanie danych jest warunkiem koniecznym otrzymania wsparcia, a odmowa ich podania jest równoznaczna z brakiem możliwości udzielenia wsparcia w ramach projektu. </w:t>
      </w:r>
    </w:p>
    <w:p w14:paraId="405846EF" w14:textId="7C5911CB" w:rsidR="00E70F85" w:rsidRPr="00EA77A9" w:rsidRDefault="00E70F85" w:rsidP="00250BD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color w:val="000000" w:themeColor="text1"/>
          <w:sz w:val="24"/>
          <w:szCs w:val="24"/>
        </w:rPr>
      </w:pPr>
      <w:r w:rsidRPr="00EA77A9">
        <w:rPr>
          <w:rFonts w:ascii="Arial" w:hAnsi="Arial"/>
          <w:color w:val="000000" w:themeColor="text1"/>
          <w:sz w:val="24"/>
          <w:szCs w:val="24"/>
        </w:rPr>
        <w:t xml:space="preserve">Kandydat może skontaktować się z Inspektorem Ochrony Danych wysyłając wiadomość na adres email: </w:t>
      </w:r>
      <w:hyperlink r:id="rId8" w:history="1">
        <w:r w:rsidR="00116F53" w:rsidRPr="000C45B3">
          <w:rPr>
            <w:rStyle w:val="Hipercze"/>
            <w:rFonts w:ascii="Arial" w:hAnsi="Arial"/>
            <w:sz w:val="24"/>
            <w:szCs w:val="24"/>
          </w:rPr>
          <w:t>ochronadanych</w:t>
        </w:r>
        <w:r w:rsidR="001E3F9E" w:rsidRPr="000C45B3">
          <w:rPr>
            <w:rStyle w:val="Hipercze"/>
            <w:rFonts w:ascii="Arial" w:hAnsi="Arial"/>
            <w:sz w:val="24"/>
            <w:szCs w:val="24"/>
          </w:rPr>
          <w:t>.it</w:t>
        </w:r>
        <w:r w:rsidR="00116F53" w:rsidRPr="000C45B3">
          <w:rPr>
            <w:rStyle w:val="Hipercze"/>
            <w:rFonts w:ascii="Arial" w:hAnsi="Arial"/>
            <w:sz w:val="24"/>
            <w:szCs w:val="24"/>
          </w:rPr>
          <w:t>@</w:t>
        </w:r>
        <w:r w:rsidR="001E3F9E" w:rsidRPr="000C45B3">
          <w:rPr>
            <w:rStyle w:val="Hipercze"/>
            <w:rFonts w:ascii="Arial" w:hAnsi="Arial"/>
            <w:sz w:val="24"/>
            <w:szCs w:val="24"/>
          </w:rPr>
          <w:t>vp</w:t>
        </w:r>
        <w:r w:rsidR="00116F53" w:rsidRPr="000C45B3">
          <w:rPr>
            <w:rStyle w:val="Hipercze"/>
            <w:rFonts w:ascii="Arial" w:hAnsi="Arial"/>
            <w:sz w:val="24"/>
            <w:szCs w:val="24"/>
          </w:rPr>
          <w:t>.pl</w:t>
        </w:r>
      </w:hyperlink>
      <w:r w:rsidR="003E0AD2">
        <w:rPr>
          <w:rFonts w:ascii="Arial" w:hAnsi="Arial"/>
          <w:color w:val="000000" w:themeColor="text1"/>
          <w:sz w:val="24"/>
          <w:szCs w:val="24"/>
        </w:rPr>
        <w:t xml:space="preserve"> </w:t>
      </w:r>
    </w:p>
    <w:p w14:paraId="15A60B7B" w14:textId="77777777" w:rsidR="00E70F85" w:rsidRPr="00EA77A9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color w:val="000000" w:themeColor="text1"/>
          <w:sz w:val="24"/>
          <w:szCs w:val="24"/>
        </w:rPr>
      </w:pPr>
      <w:r w:rsidRPr="00EA77A9">
        <w:rPr>
          <w:rFonts w:ascii="Arial" w:hAnsi="Arial"/>
          <w:color w:val="000000" w:themeColor="text1"/>
          <w:sz w:val="24"/>
          <w:szCs w:val="24"/>
        </w:rPr>
        <w:t xml:space="preserve">Kandydat ma prawo do wniesienia skargi do organu nadzorczego, którym jest Prezes Urzędu Ochrony Danych Osobowych. </w:t>
      </w:r>
    </w:p>
    <w:p w14:paraId="1E131A32" w14:textId="77777777" w:rsidR="00E70F85" w:rsidRPr="00EA77A9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color w:val="000000" w:themeColor="text1"/>
          <w:sz w:val="24"/>
          <w:szCs w:val="24"/>
        </w:rPr>
        <w:t xml:space="preserve">Kandydat ma prawo dostępu </w:t>
      </w:r>
      <w:r w:rsidRPr="00EA77A9">
        <w:rPr>
          <w:rFonts w:ascii="Arial" w:hAnsi="Arial"/>
          <w:sz w:val="24"/>
          <w:szCs w:val="24"/>
        </w:rPr>
        <w:t xml:space="preserve">do treści swoich danych. </w:t>
      </w:r>
    </w:p>
    <w:p w14:paraId="5DE09F98" w14:textId="77777777" w:rsidR="00E70F85" w:rsidRPr="00EA77A9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Kandydat ma prawo żądania sprostowania swoich danych lub żądania ograniczenia ich przetwarzania. </w:t>
      </w:r>
    </w:p>
    <w:p w14:paraId="0D57633D" w14:textId="77777777" w:rsidR="00E70F85" w:rsidRPr="00EA77A9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Kandydat ma obowiązek zaktualizować moje dane teleadresowe w przypadku, gdy ulegną one zmianie przed zakończeniem udziału w projekcie. </w:t>
      </w:r>
    </w:p>
    <w:p w14:paraId="6C86C68B" w14:textId="77777777" w:rsidR="00E70F85" w:rsidRPr="00EA77A9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Dane osobowe nie będą przekazywane do państwa trzeciego lub organizacji międzynarodowej. </w:t>
      </w:r>
    </w:p>
    <w:p w14:paraId="097BA2DC" w14:textId="77777777" w:rsidR="00E70F85" w:rsidRPr="00EA77A9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EA77A9">
        <w:rPr>
          <w:rFonts w:ascii="Arial" w:hAnsi="Arial"/>
          <w:sz w:val="24"/>
          <w:szCs w:val="24"/>
        </w:rPr>
        <w:t xml:space="preserve">Dane osobowe nie będą poddawane zautomatyzowanemu podejmowaniu decyzji. </w:t>
      </w:r>
    </w:p>
    <w:p w14:paraId="59A775A9" w14:textId="77777777" w:rsidR="007A015E" w:rsidRDefault="007A015E" w:rsidP="007A015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19E829D" w14:textId="77777777" w:rsidR="001E3F9E" w:rsidRPr="00EA77A9" w:rsidRDefault="001E3F9E" w:rsidP="007A015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D72FFE5" w14:textId="08A1A801" w:rsidR="00710ECE" w:rsidRPr="00353A0F" w:rsidRDefault="00250BD5" w:rsidP="007A01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  <w:r w:rsidR="00E70F85" w:rsidRPr="00EA77A9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……………………………..…………………</w:t>
      </w:r>
      <w:r>
        <w:rPr>
          <w:rFonts w:ascii="Arial" w:hAnsi="Arial" w:cs="Arial"/>
          <w:sz w:val="24"/>
          <w:szCs w:val="24"/>
        </w:rPr>
        <w:br/>
      </w:r>
      <w:r w:rsidRPr="00353A0F">
        <w:rPr>
          <w:rFonts w:ascii="Arial" w:hAnsi="Arial" w:cs="Arial"/>
          <w:sz w:val="24"/>
          <w:szCs w:val="24"/>
        </w:rPr>
        <w:t xml:space="preserve"> Miejscowość </w:t>
      </w:r>
      <w:r w:rsidR="00E70F85" w:rsidRPr="00353A0F">
        <w:rPr>
          <w:rFonts w:ascii="Arial" w:hAnsi="Arial" w:cs="Arial"/>
          <w:sz w:val="24"/>
          <w:szCs w:val="24"/>
        </w:rPr>
        <w:t>data</w:t>
      </w:r>
      <w:r w:rsidRPr="00353A0F">
        <w:rPr>
          <w:rFonts w:ascii="Arial" w:hAnsi="Arial" w:cs="Arial"/>
          <w:sz w:val="24"/>
          <w:szCs w:val="24"/>
        </w:rPr>
        <w:tab/>
      </w:r>
      <w:r w:rsidRPr="00353A0F">
        <w:rPr>
          <w:rFonts w:ascii="Arial" w:hAnsi="Arial" w:cs="Arial"/>
          <w:sz w:val="24"/>
          <w:szCs w:val="24"/>
        </w:rPr>
        <w:tab/>
      </w:r>
      <w:r w:rsidRPr="00353A0F">
        <w:rPr>
          <w:rFonts w:ascii="Arial" w:hAnsi="Arial" w:cs="Arial"/>
          <w:sz w:val="24"/>
          <w:szCs w:val="24"/>
        </w:rPr>
        <w:tab/>
      </w:r>
      <w:r w:rsidR="00517155" w:rsidRPr="00353A0F">
        <w:rPr>
          <w:rFonts w:ascii="Arial" w:hAnsi="Arial" w:cs="Arial"/>
          <w:sz w:val="24"/>
          <w:szCs w:val="24"/>
        </w:rPr>
        <w:t xml:space="preserve">    </w:t>
      </w:r>
      <w:r w:rsidRPr="00353A0F">
        <w:rPr>
          <w:rFonts w:ascii="Arial" w:hAnsi="Arial" w:cs="Arial"/>
          <w:sz w:val="24"/>
          <w:szCs w:val="24"/>
        </w:rPr>
        <w:tab/>
      </w:r>
      <w:r w:rsidRPr="00353A0F">
        <w:rPr>
          <w:rFonts w:ascii="Arial" w:hAnsi="Arial" w:cs="Arial"/>
          <w:sz w:val="24"/>
          <w:szCs w:val="24"/>
        </w:rPr>
        <w:tab/>
      </w:r>
      <w:r w:rsidR="007A015E" w:rsidRPr="00353A0F">
        <w:rPr>
          <w:rFonts w:ascii="Arial" w:hAnsi="Arial" w:cs="Arial"/>
          <w:sz w:val="24"/>
          <w:szCs w:val="24"/>
        </w:rPr>
        <w:t xml:space="preserve">  </w:t>
      </w:r>
      <w:r w:rsidR="001F4082" w:rsidRPr="00353A0F">
        <w:rPr>
          <w:rFonts w:ascii="Arial" w:hAnsi="Arial" w:cs="Arial"/>
          <w:sz w:val="24"/>
          <w:szCs w:val="24"/>
        </w:rPr>
        <w:t xml:space="preserve"> </w:t>
      </w:r>
      <w:r w:rsidR="00E70F85" w:rsidRPr="00353A0F">
        <w:rPr>
          <w:rFonts w:ascii="Arial" w:hAnsi="Arial" w:cs="Arial"/>
          <w:sz w:val="24"/>
          <w:szCs w:val="24"/>
        </w:rPr>
        <w:t xml:space="preserve"> </w:t>
      </w:r>
      <w:r w:rsidR="00353A0F">
        <w:rPr>
          <w:rFonts w:ascii="Arial" w:hAnsi="Arial" w:cs="Arial"/>
          <w:sz w:val="24"/>
          <w:szCs w:val="24"/>
        </w:rPr>
        <w:t xml:space="preserve">         </w:t>
      </w:r>
      <w:r w:rsidR="00E70F85" w:rsidRPr="00353A0F">
        <w:rPr>
          <w:rFonts w:ascii="Arial" w:hAnsi="Arial" w:cs="Arial"/>
          <w:sz w:val="24"/>
          <w:szCs w:val="24"/>
        </w:rPr>
        <w:t xml:space="preserve">Czytelny podpis </w:t>
      </w:r>
      <w:r w:rsidR="00773626" w:rsidRPr="00353A0F">
        <w:rPr>
          <w:rFonts w:ascii="Arial" w:hAnsi="Arial" w:cs="Arial"/>
          <w:bCs/>
          <w:sz w:val="24"/>
          <w:szCs w:val="24"/>
        </w:rPr>
        <w:t>Uczestnika/czki</w:t>
      </w:r>
    </w:p>
    <w:sectPr w:rsidR="00710ECE" w:rsidRPr="00353A0F" w:rsidSect="0010259E">
      <w:headerReference w:type="default" r:id="rId9"/>
      <w:pgSz w:w="11906" w:h="16838"/>
      <w:pgMar w:top="1417" w:right="1133" w:bottom="426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08DC1" w14:textId="77777777" w:rsidR="0013547A" w:rsidRDefault="0013547A" w:rsidP="00E70F85">
      <w:pPr>
        <w:spacing w:after="0" w:line="240" w:lineRule="auto"/>
      </w:pPr>
      <w:r>
        <w:separator/>
      </w:r>
    </w:p>
  </w:endnote>
  <w:endnote w:type="continuationSeparator" w:id="0">
    <w:p w14:paraId="7BFA4C01" w14:textId="77777777" w:rsidR="0013547A" w:rsidRDefault="0013547A" w:rsidP="00E7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768C0" w14:textId="77777777" w:rsidR="0013547A" w:rsidRDefault="0013547A" w:rsidP="00E70F85">
      <w:pPr>
        <w:spacing w:after="0" w:line="240" w:lineRule="auto"/>
      </w:pPr>
      <w:r>
        <w:separator/>
      </w:r>
    </w:p>
  </w:footnote>
  <w:footnote w:type="continuationSeparator" w:id="0">
    <w:p w14:paraId="6A57F976" w14:textId="77777777" w:rsidR="0013547A" w:rsidRDefault="0013547A" w:rsidP="00E7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851C" w14:textId="161649EB" w:rsidR="00E70F85" w:rsidRDefault="00E70F85">
    <w:pPr>
      <w:pStyle w:val="Nagwek"/>
    </w:pPr>
    <w:r>
      <w:rPr>
        <w:noProof/>
        <w:lang w:eastAsia="pl-PL"/>
      </w:rPr>
      <w:drawing>
        <wp:inline distT="0" distB="0" distL="0" distR="0" wp14:anchorId="26EA776C" wp14:editId="0BF43A90">
          <wp:extent cx="5760720" cy="807085"/>
          <wp:effectExtent l="0" t="0" r="5080" b="5715"/>
          <wp:docPr id="539477815" name="Obraz 539477815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866697" name="Obraz 1" descr="Obraz zawierający tekst, Czcionka, biały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7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836E1"/>
    <w:multiLevelType w:val="hybridMultilevel"/>
    <w:tmpl w:val="70B44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0273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77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CE"/>
    <w:rsid w:val="00023D31"/>
    <w:rsid w:val="0004120B"/>
    <w:rsid w:val="000C45B3"/>
    <w:rsid w:val="0010259E"/>
    <w:rsid w:val="00116F53"/>
    <w:rsid w:val="00125EB3"/>
    <w:rsid w:val="0013547A"/>
    <w:rsid w:val="001940F4"/>
    <w:rsid w:val="001D0029"/>
    <w:rsid w:val="001E09DD"/>
    <w:rsid w:val="001E3F9E"/>
    <w:rsid w:val="001F4082"/>
    <w:rsid w:val="00201E5F"/>
    <w:rsid w:val="00250BD5"/>
    <w:rsid w:val="002F3C4C"/>
    <w:rsid w:val="00305833"/>
    <w:rsid w:val="00353A0F"/>
    <w:rsid w:val="003E0AD2"/>
    <w:rsid w:val="00431336"/>
    <w:rsid w:val="004B5DAC"/>
    <w:rsid w:val="004C033B"/>
    <w:rsid w:val="00517155"/>
    <w:rsid w:val="005868E0"/>
    <w:rsid w:val="0059459A"/>
    <w:rsid w:val="00702070"/>
    <w:rsid w:val="00710ECE"/>
    <w:rsid w:val="00760F34"/>
    <w:rsid w:val="00773626"/>
    <w:rsid w:val="007A015E"/>
    <w:rsid w:val="00856B14"/>
    <w:rsid w:val="008600BA"/>
    <w:rsid w:val="008949D0"/>
    <w:rsid w:val="008E63EB"/>
    <w:rsid w:val="008F0B1A"/>
    <w:rsid w:val="00974394"/>
    <w:rsid w:val="009C7A9E"/>
    <w:rsid w:val="009D7FF5"/>
    <w:rsid w:val="00A159F3"/>
    <w:rsid w:val="00A166B0"/>
    <w:rsid w:val="00A943CD"/>
    <w:rsid w:val="00AB2990"/>
    <w:rsid w:val="00AD3752"/>
    <w:rsid w:val="00BE5023"/>
    <w:rsid w:val="00C012D8"/>
    <w:rsid w:val="00C01B5C"/>
    <w:rsid w:val="00C16B6D"/>
    <w:rsid w:val="00C94D46"/>
    <w:rsid w:val="00D05965"/>
    <w:rsid w:val="00DC4CB2"/>
    <w:rsid w:val="00E679B7"/>
    <w:rsid w:val="00E70F85"/>
    <w:rsid w:val="00E769D1"/>
    <w:rsid w:val="00E926D9"/>
    <w:rsid w:val="00E95F44"/>
    <w:rsid w:val="00EA77A9"/>
    <w:rsid w:val="00EB1B6C"/>
    <w:rsid w:val="00EC5FAF"/>
    <w:rsid w:val="00F7320C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F6FA"/>
  <w15:docId w15:val="{FB060F2E-C304-46FA-8672-06C6E9A3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ECE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0ECE"/>
    <w:pPr>
      <w:spacing w:after="0" w:line="240" w:lineRule="auto"/>
      <w:ind w:left="720"/>
      <w:contextualSpacing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7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F85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7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F85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E70F8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08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F408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E5F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4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oid_bh@v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A9BD6-580B-462B-BF7F-41E02E177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886</Words>
  <Characters>6071</Characters>
  <Application>Microsoft Office Word</Application>
  <DocSecurity>0</DocSecurity>
  <Lines>116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Żurek</dc:creator>
  <cp:lastModifiedBy>Agnieszka Basiak</cp:lastModifiedBy>
  <cp:revision>16</cp:revision>
  <cp:lastPrinted>2024-02-15T11:36:00Z</cp:lastPrinted>
  <dcterms:created xsi:type="dcterms:W3CDTF">2024-03-14T10:51:00Z</dcterms:created>
  <dcterms:modified xsi:type="dcterms:W3CDTF">2026-06-19T09:06:00Z</dcterms:modified>
</cp:coreProperties>
</file>